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992B7" w14:textId="3974E337" w:rsidR="006E01F6" w:rsidRPr="00023EBF" w:rsidRDefault="006E01F6" w:rsidP="00552290">
      <w:pPr>
        <w:pStyle w:val="Body2"/>
        <w:ind w:left="11520"/>
        <w:rPr>
          <w:rFonts w:ascii="Tahoma" w:hAnsi="Tahoma" w:cs="Tahoma"/>
          <w:color w:val="auto"/>
          <w:lang w:val="lt-LT"/>
        </w:rPr>
      </w:pPr>
      <w:bookmarkStart w:id="0" w:name="_Toc142651676"/>
      <w:r w:rsidRPr="00023EBF">
        <w:rPr>
          <w:rFonts w:ascii="Tahoma" w:hAnsi="Tahoma" w:cs="Tahoma"/>
          <w:color w:val="auto"/>
          <w:lang w:val="lt-LT"/>
        </w:rPr>
        <w:t xml:space="preserve">Pirkimo </w:t>
      </w:r>
      <w:r w:rsidR="00EE1168" w:rsidRPr="00023EBF">
        <w:rPr>
          <w:rFonts w:ascii="Tahoma" w:hAnsi="Tahoma" w:cs="Tahoma"/>
          <w:color w:val="auto"/>
          <w:lang w:val="lt-LT"/>
        </w:rPr>
        <w:t>Spe</w:t>
      </w:r>
      <w:r w:rsidR="00686AE9" w:rsidRPr="00023EBF">
        <w:rPr>
          <w:rFonts w:ascii="Tahoma" w:hAnsi="Tahoma" w:cs="Tahoma"/>
          <w:color w:val="auto"/>
          <w:lang w:val="lt-LT"/>
        </w:rPr>
        <w:t xml:space="preserve">cialiųjų </w:t>
      </w:r>
      <w:r w:rsidRPr="00023EBF">
        <w:rPr>
          <w:rFonts w:ascii="Tahoma" w:hAnsi="Tahoma" w:cs="Tahoma"/>
          <w:color w:val="auto"/>
          <w:lang w:val="lt-LT"/>
        </w:rPr>
        <w:t xml:space="preserve">sąlygų </w:t>
      </w:r>
      <w:r w:rsidR="009A56CF" w:rsidRPr="00023EBF">
        <w:rPr>
          <w:rFonts w:ascii="Tahoma" w:hAnsi="Tahoma" w:cs="Tahoma"/>
          <w:color w:val="auto"/>
          <w:lang w:val="lt-LT"/>
        </w:rPr>
        <w:t>4</w:t>
      </w:r>
      <w:r w:rsidRPr="00023EBF">
        <w:rPr>
          <w:rFonts w:ascii="Tahoma" w:hAnsi="Tahoma" w:cs="Tahoma"/>
          <w:color w:val="auto"/>
          <w:lang w:val="lt-LT"/>
        </w:rPr>
        <w:t xml:space="preserve"> priedas „Tiekėjų kvalifikacijos </w:t>
      </w:r>
    </w:p>
    <w:p w14:paraId="31840CA1" w14:textId="77777777" w:rsidR="006E01F6" w:rsidRPr="00023EBF" w:rsidRDefault="006E01F6" w:rsidP="006E01F6">
      <w:pPr>
        <w:pStyle w:val="Body2"/>
        <w:jc w:val="right"/>
        <w:rPr>
          <w:rFonts w:ascii="Tahoma" w:hAnsi="Tahoma" w:cs="Tahoma"/>
          <w:color w:val="auto"/>
          <w:lang w:val="lt-LT"/>
        </w:rPr>
      </w:pPr>
      <w:r w:rsidRPr="00023EBF">
        <w:rPr>
          <w:rFonts w:ascii="Tahoma" w:hAnsi="Tahoma" w:cs="Tahoma"/>
          <w:color w:val="auto"/>
          <w:lang w:val="lt-LT"/>
        </w:rPr>
        <w:t xml:space="preserve">reikalavimai ir reikalaujami </w:t>
      </w:r>
    </w:p>
    <w:p w14:paraId="466443BB" w14:textId="77777777" w:rsidR="006E01F6" w:rsidRPr="00023EBF" w:rsidRDefault="006E01F6" w:rsidP="006E01F6">
      <w:pPr>
        <w:pStyle w:val="Body2"/>
        <w:jc w:val="right"/>
        <w:rPr>
          <w:rFonts w:ascii="Tahoma" w:hAnsi="Tahoma" w:cs="Tahoma"/>
          <w:color w:val="auto"/>
          <w:lang w:val="lt-LT"/>
        </w:rPr>
      </w:pPr>
      <w:r w:rsidRPr="00023EBF">
        <w:rPr>
          <w:rFonts w:ascii="Tahoma" w:hAnsi="Tahoma" w:cs="Tahoma"/>
          <w:color w:val="auto"/>
          <w:lang w:val="lt-LT"/>
        </w:rPr>
        <w:t xml:space="preserve">kokybės bei aplinkos apsaugos </w:t>
      </w:r>
    </w:p>
    <w:p w14:paraId="62604E8C" w14:textId="31E557C1" w:rsidR="006E01F6" w:rsidRPr="00023EBF" w:rsidRDefault="006E01F6" w:rsidP="006E01F6">
      <w:pPr>
        <w:pStyle w:val="Body2"/>
        <w:jc w:val="right"/>
        <w:rPr>
          <w:rFonts w:ascii="Tahoma" w:hAnsi="Tahoma" w:cs="Tahoma"/>
          <w:color w:val="auto"/>
          <w:lang w:val="lt-LT"/>
        </w:rPr>
      </w:pPr>
      <w:r w:rsidRPr="00023EBF">
        <w:rPr>
          <w:rFonts w:ascii="Tahoma" w:hAnsi="Tahoma" w:cs="Tahoma"/>
          <w:color w:val="auto"/>
          <w:lang w:val="lt-LT"/>
        </w:rPr>
        <w:t>vadybos sistemų standartai“</w:t>
      </w:r>
      <w:bookmarkEnd w:id="0"/>
    </w:p>
    <w:p w14:paraId="06920BF3" w14:textId="77777777" w:rsidR="006E01F6" w:rsidRPr="00023EBF" w:rsidRDefault="006E01F6" w:rsidP="006E01F6">
      <w:pPr>
        <w:pStyle w:val="Body2"/>
        <w:rPr>
          <w:rFonts w:ascii="Tahoma" w:hAnsi="Tahoma" w:cs="Tahoma"/>
          <w:color w:val="auto"/>
          <w:lang w:val="lt-LT"/>
        </w:rPr>
      </w:pPr>
    </w:p>
    <w:p w14:paraId="2E87DD0C" w14:textId="6FA3171F" w:rsidR="001428B7" w:rsidRPr="00023EBF" w:rsidRDefault="005113B3" w:rsidP="001428B7">
      <w:pPr>
        <w:pStyle w:val="Heading"/>
        <w:jc w:val="center"/>
        <w:rPr>
          <w:rFonts w:ascii="Tahoma" w:hAnsi="Tahoma" w:cs="Tahoma"/>
          <w:color w:val="auto"/>
          <w:lang w:val="lt-LT"/>
        </w:rPr>
      </w:pPr>
      <w:r w:rsidRPr="00023EBF">
        <w:rPr>
          <w:rFonts w:ascii="Tahoma" w:hAnsi="Tahoma" w:cs="Tahoma"/>
          <w:color w:val="auto"/>
          <w:lang w:val="lt-LT"/>
        </w:rPr>
        <w:t xml:space="preserve">TIEKĖJŲ </w:t>
      </w:r>
      <w:r w:rsidR="001428B7" w:rsidRPr="00023EBF">
        <w:rPr>
          <w:rFonts w:ascii="Tahoma" w:hAnsi="Tahoma" w:cs="Tahoma"/>
          <w:color w:val="auto"/>
          <w:lang w:val="lt-LT"/>
        </w:rPr>
        <w:t xml:space="preserve">KVALIFIKACIJOS </w:t>
      </w:r>
      <w:r w:rsidR="007A0FE4" w:rsidRPr="00023EBF">
        <w:rPr>
          <w:rFonts w:ascii="Tahoma" w:hAnsi="Tahoma" w:cs="Tahoma"/>
          <w:color w:val="auto"/>
          <w:lang w:val="lt-LT"/>
        </w:rPr>
        <w:t xml:space="preserve">REIKALAVIMAI </w:t>
      </w:r>
      <w:r w:rsidRPr="00023EBF">
        <w:rPr>
          <w:rFonts w:ascii="Tahoma" w:hAnsi="Tahoma" w:cs="Tahoma"/>
          <w:color w:val="auto"/>
          <w:lang w:val="lt-LT"/>
        </w:rPr>
        <w:t>IR REIKALAUJAMI KOKYBĖS BEI APLINKOS APSAUGOS SISTEMŲ STANDARTAI</w:t>
      </w:r>
    </w:p>
    <w:p w14:paraId="413C81F0" w14:textId="2CE7A3A7" w:rsidR="001428B7" w:rsidRPr="00023EBF" w:rsidRDefault="001428B7" w:rsidP="00A82094">
      <w:pPr>
        <w:pStyle w:val="BodyA"/>
        <w:jc w:val="both"/>
        <w:rPr>
          <w:rFonts w:ascii="Tahoma" w:eastAsia="Times New Roman" w:hAnsi="Tahoma" w:cs="Tahoma"/>
          <w:color w:val="auto"/>
          <w:sz w:val="22"/>
          <w:szCs w:val="22"/>
          <w:lang w:val="lt-LT"/>
        </w:rPr>
      </w:pPr>
    </w:p>
    <w:p w14:paraId="704823BF" w14:textId="3E8AA081" w:rsidR="00B52B7D" w:rsidRPr="00023EBF" w:rsidRDefault="00B52B7D" w:rsidP="00F43DC8">
      <w:pPr>
        <w:pStyle w:val="BodyA"/>
        <w:numPr>
          <w:ilvl w:val="0"/>
          <w:numId w:val="2"/>
        </w:numPr>
        <w:spacing w:line="240" w:lineRule="auto"/>
        <w:ind w:left="0" w:firstLine="426"/>
        <w:jc w:val="both"/>
        <w:rPr>
          <w:rFonts w:ascii="Tahoma" w:eastAsia="Times New Roman" w:hAnsi="Tahoma" w:cs="Tahoma"/>
          <w:color w:val="auto"/>
          <w:sz w:val="22"/>
          <w:szCs w:val="22"/>
          <w:lang w:val="lt-LT"/>
        </w:rPr>
      </w:pPr>
      <w:r w:rsidRPr="00023EBF">
        <w:rPr>
          <w:rFonts w:ascii="Tahoma" w:hAnsi="Tahoma" w:cs="Tahoma"/>
          <w:color w:val="auto"/>
          <w:sz w:val="22"/>
          <w:szCs w:val="22"/>
          <w:lang w:val="lt-LT"/>
        </w:rPr>
        <w:t>Tiekėjo kvalifikacija turi atitikti šiame priede nustatytus reikalavimus kvalifikacijai.</w:t>
      </w:r>
    </w:p>
    <w:p w14:paraId="6CBDC7A0" w14:textId="4E13FFC6" w:rsidR="00804FE9" w:rsidRPr="00023EBF" w:rsidRDefault="00804FE9" w:rsidP="00A64DB9">
      <w:pPr>
        <w:pStyle w:val="BodyA"/>
        <w:numPr>
          <w:ilvl w:val="0"/>
          <w:numId w:val="2"/>
        </w:numPr>
        <w:spacing w:line="240" w:lineRule="auto"/>
        <w:ind w:left="0" w:firstLine="426"/>
        <w:jc w:val="both"/>
        <w:rPr>
          <w:rFonts w:ascii="Tahoma" w:eastAsia="Times New Roman" w:hAnsi="Tahoma" w:cs="Tahoma"/>
          <w:color w:val="7030A0"/>
          <w:sz w:val="22"/>
          <w:szCs w:val="22"/>
          <w:lang w:val="lt-LT"/>
        </w:rPr>
      </w:pPr>
      <w:r w:rsidRPr="00023EBF">
        <w:rPr>
          <w:rFonts w:ascii="Tahoma" w:hAnsi="Tahoma" w:cs="Tahoma"/>
          <w:sz w:val="22"/>
          <w:szCs w:val="22"/>
          <w:lang w:val="lt-LT"/>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pirkimo vykdytojui įsipareigoja, kad pirkimo sutartį vykdys tik tokią teisę turintys asmenys</w:t>
      </w:r>
      <w:r w:rsidR="00C448A0" w:rsidRPr="00023EBF">
        <w:rPr>
          <w:rFonts w:ascii="Tahoma" w:hAnsi="Tahoma" w:cs="Tahoma"/>
          <w:sz w:val="22"/>
          <w:szCs w:val="22"/>
          <w:lang w:val="lt-LT"/>
        </w:rPr>
        <w:t>.</w:t>
      </w:r>
    </w:p>
    <w:p w14:paraId="6745A577" w14:textId="77777777" w:rsidR="00F43DC8" w:rsidRPr="00023EBF" w:rsidRDefault="00F43DC8" w:rsidP="00F43DC8">
      <w:pPr>
        <w:pStyle w:val="ListParagraph"/>
        <w:numPr>
          <w:ilvl w:val="0"/>
          <w:numId w:val="2"/>
        </w:numPr>
        <w:ind w:left="0" w:firstLine="426"/>
        <w:rPr>
          <w:rFonts w:ascii="Tahoma" w:hAnsi="Tahoma" w:cs="Tahoma"/>
        </w:rPr>
      </w:pPr>
      <w:r w:rsidRPr="00023EBF">
        <w:rPr>
          <w:rFonts w:ascii="Tahoma" w:hAnsi="Tahoma" w:cs="Tahoma"/>
        </w:rPr>
        <w:t>Tiekėjas gali remtis tik tokiais kitų ūkio subjektų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pirkimo vykdytojas iš tiekėjo priima bet kokias tai patvirtinančias priemones.</w:t>
      </w:r>
    </w:p>
    <w:p w14:paraId="6C3EB1AF" w14:textId="67E36427" w:rsidR="00B4079F" w:rsidRPr="00023EBF" w:rsidRDefault="00B4079F" w:rsidP="00A64DB9">
      <w:pPr>
        <w:pStyle w:val="ListParagraph"/>
        <w:numPr>
          <w:ilvl w:val="0"/>
          <w:numId w:val="2"/>
        </w:numPr>
        <w:ind w:left="0" w:firstLine="426"/>
        <w:rPr>
          <w:rFonts w:ascii="Tahoma" w:hAnsi="Tahoma" w:cs="Tahoma"/>
          <w:color w:val="000000" w:themeColor="text1"/>
        </w:rPr>
      </w:pPr>
      <w:r w:rsidRPr="00023EBF">
        <w:rPr>
          <w:rFonts w:ascii="Tahoma" w:hAnsi="Tahoma" w:cs="Tahoma"/>
          <w:color w:val="000000" w:themeColor="text1"/>
        </w:rPr>
        <w:t>Jeigu tiekėjas teikia lygiaverčius dokumentus, tai teikiamų dokumentų lygiavertiškumą turi įrodyti pats tiekėjas.</w:t>
      </w:r>
    </w:p>
    <w:p w14:paraId="0339A1E2" w14:textId="09BD4125" w:rsidR="00C448A0" w:rsidRPr="00023EBF" w:rsidRDefault="00C448A0" w:rsidP="00D223E0">
      <w:pPr>
        <w:pStyle w:val="BodyA"/>
        <w:jc w:val="both"/>
        <w:rPr>
          <w:rFonts w:ascii="Tahoma" w:eastAsia="Times New Roman" w:hAnsi="Tahoma" w:cs="Tahoma"/>
          <w:color w:val="000000" w:themeColor="text1"/>
          <w:sz w:val="22"/>
          <w:szCs w:val="22"/>
          <w:lang w:val="lt-LT"/>
        </w:rPr>
      </w:pPr>
    </w:p>
    <w:p w14:paraId="0440508C" w14:textId="383409DF" w:rsidR="00D223E0" w:rsidRPr="00023EBF" w:rsidRDefault="00D223E0" w:rsidP="00D223E0">
      <w:pPr>
        <w:pStyle w:val="BodyA"/>
        <w:jc w:val="both"/>
        <w:rPr>
          <w:rFonts w:ascii="Tahoma" w:eastAsia="Times New Roman" w:hAnsi="Tahoma" w:cs="Tahoma"/>
          <w:color w:val="000000" w:themeColor="text1"/>
          <w:sz w:val="22"/>
          <w:szCs w:val="22"/>
          <w:lang w:val="lt-LT"/>
        </w:rPr>
      </w:pPr>
      <w:r w:rsidRPr="00023EBF">
        <w:rPr>
          <w:rFonts w:ascii="Tahoma" w:eastAsia="Times New Roman" w:hAnsi="Tahoma" w:cs="Tahoma"/>
          <w:color w:val="000000" w:themeColor="text1"/>
          <w:sz w:val="22"/>
          <w:szCs w:val="22"/>
          <w:lang w:val="lt-LT"/>
        </w:rPr>
        <w:t>1 lentelė:</w:t>
      </w:r>
    </w:p>
    <w:tbl>
      <w:tblPr>
        <w:tblStyle w:val="TableGrid"/>
        <w:tblW w:w="14601" w:type="dxa"/>
        <w:tblInd w:w="-5" w:type="dxa"/>
        <w:tblLayout w:type="fixed"/>
        <w:tblLook w:val="04A0" w:firstRow="1" w:lastRow="0" w:firstColumn="1" w:lastColumn="0" w:noHBand="0" w:noVBand="1"/>
      </w:tblPr>
      <w:tblGrid>
        <w:gridCol w:w="567"/>
        <w:gridCol w:w="4536"/>
        <w:gridCol w:w="5103"/>
        <w:gridCol w:w="4395"/>
      </w:tblGrid>
      <w:tr w:rsidR="00D223E0" w:rsidRPr="00023EBF" w14:paraId="408A47A8" w14:textId="77777777" w:rsidTr="00B256AB">
        <w:tc>
          <w:tcPr>
            <w:tcW w:w="567" w:type="dxa"/>
            <w:shd w:val="clear" w:color="auto" w:fill="BABABA" w:themeFill="background2" w:themeFillTint="66"/>
          </w:tcPr>
          <w:p w14:paraId="35B1D22A" w14:textId="77777777" w:rsidR="00D223E0" w:rsidRPr="00023EBF" w:rsidRDefault="00D223E0" w:rsidP="00B256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ahoma" w:eastAsia="Times New Roman" w:hAnsi="Tahoma" w:cs="Tahoma"/>
                <w:b/>
                <w:bCs/>
                <w:color w:val="auto"/>
                <w:sz w:val="22"/>
                <w:szCs w:val="22"/>
                <w:lang w:val="lt-LT"/>
              </w:rPr>
            </w:pPr>
            <w:r w:rsidRPr="00023EBF">
              <w:rPr>
                <w:rFonts w:ascii="Tahoma" w:eastAsia="Times New Roman" w:hAnsi="Tahoma" w:cs="Tahoma"/>
                <w:b/>
                <w:bCs/>
                <w:color w:val="auto"/>
                <w:sz w:val="22"/>
                <w:szCs w:val="22"/>
                <w:lang w:val="lt-LT"/>
              </w:rPr>
              <w:t>Eil. Nr.</w:t>
            </w:r>
          </w:p>
        </w:tc>
        <w:tc>
          <w:tcPr>
            <w:tcW w:w="4536" w:type="dxa"/>
            <w:shd w:val="clear" w:color="auto" w:fill="BABABA" w:themeFill="background2" w:themeFillTint="66"/>
            <w:vAlign w:val="center"/>
          </w:tcPr>
          <w:p w14:paraId="01D85DF1" w14:textId="77777777" w:rsidR="00D223E0" w:rsidRPr="00023EBF" w:rsidRDefault="00D223E0" w:rsidP="00B256AB">
            <w:pPr>
              <w:spacing w:line="276" w:lineRule="auto"/>
              <w:jc w:val="center"/>
              <w:rPr>
                <w:rFonts w:ascii="Tahoma" w:hAnsi="Tahoma" w:cs="Tahoma"/>
                <w:b/>
                <w:bCs/>
              </w:rPr>
            </w:pPr>
            <w:r w:rsidRPr="00023EBF">
              <w:rPr>
                <w:rFonts w:ascii="Tahoma" w:hAnsi="Tahoma" w:cs="Tahoma"/>
                <w:b/>
                <w:bCs/>
              </w:rPr>
              <w:t>Kvalifikacinis reikalavimas</w:t>
            </w:r>
          </w:p>
        </w:tc>
        <w:tc>
          <w:tcPr>
            <w:tcW w:w="5103" w:type="dxa"/>
            <w:shd w:val="clear" w:color="auto" w:fill="BABABA" w:themeFill="background2" w:themeFillTint="66"/>
            <w:vAlign w:val="center"/>
          </w:tcPr>
          <w:p w14:paraId="6498A15E" w14:textId="77777777" w:rsidR="00D223E0" w:rsidRPr="00023EBF" w:rsidRDefault="00D223E0" w:rsidP="00B256AB">
            <w:pPr>
              <w:spacing w:line="276" w:lineRule="auto"/>
              <w:jc w:val="center"/>
              <w:rPr>
                <w:rFonts w:ascii="Tahoma" w:eastAsia="Times New Roman" w:hAnsi="Tahoma" w:cs="Tahoma"/>
                <w:b/>
                <w:bCs/>
              </w:rPr>
            </w:pPr>
            <w:r w:rsidRPr="00023EBF">
              <w:rPr>
                <w:rFonts w:ascii="Tahoma" w:hAnsi="Tahoma" w:cs="Tahoma"/>
                <w:b/>
                <w:bCs/>
              </w:rPr>
              <w:t>Atitikį pagrindžiantys dokumentai</w:t>
            </w:r>
          </w:p>
        </w:tc>
        <w:tc>
          <w:tcPr>
            <w:tcW w:w="4395" w:type="dxa"/>
            <w:shd w:val="clear" w:color="auto" w:fill="BABABA" w:themeFill="background2" w:themeFillTint="66"/>
            <w:vAlign w:val="center"/>
          </w:tcPr>
          <w:p w14:paraId="4E73838B" w14:textId="77777777" w:rsidR="00D223E0" w:rsidRPr="00023EBF" w:rsidRDefault="00D223E0" w:rsidP="00B256AB">
            <w:pPr>
              <w:spacing w:line="276" w:lineRule="auto"/>
              <w:jc w:val="center"/>
              <w:rPr>
                <w:rFonts w:ascii="Tahoma" w:eastAsia="Times New Roman" w:hAnsi="Tahoma" w:cs="Tahoma"/>
                <w:b/>
                <w:bCs/>
              </w:rPr>
            </w:pPr>
            <w:r w:rsidRPr="00023EBF">
              <w:rPr>
                <w:rFonts w:ascii="Tahoma" w:hAnsi="Tahoma" w:cs="Tahoma"/>
                <w:b/>
                <w:bCs/>
              </w:rPr>
              <w:t>Subjektas, kuris turi atitikti reikalavimą</w:t>
            </w:r>
          </w:p>
        </w:tc>
      </w:tr>
      <w:tr w:rsidR="00D223E0" w:rsidRPr="00023EBF" w14:paraId="5B464E02" w14:textId="77777777" w:rsidTr="00B256AB">
        <w:tc>
          <w:tcPr>
            <w:tcW w:w="14601" w:type="dxa"/>
            <w:gridSpan w:val="4"/>
          </w:tcPr>
          <w:p w14:paraId="13EBE1E8" w14:textId="77777777" w:rsidR="00D223E0" w:rsidRPr="00023EBF" w:rsidRDefault="00D223E0" w:rsidP="00B256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ahoma" w:eastAsia="Times New Roman" w:hAnsi="Tahoma" w:cs="Tahoma"/>
                <w:b/>
                <w:bCs/>
                <w:color w:val="auto"/>
                <w:sz w:val="22"/>
                <w:szCs w:val="22"/>
                <w:lang w:val="lt-LT"/>
              </w:rPr>
            </w:pPr>
            <w:r w:rsidRPr="00023EBF">
              <w:rPr>
                <w:rFonts w:ascii="Tahoma" w:eastAsia="Times New Roman" w:hAnsi="Tahoma" w:cs="Tahoma"/>
                <w:b/>
                <w:bCs/>
                <w:color w:val="auto"/>
                <w:sz w:val="22"/>
                <w:szCs w:val="22"/>
                <w:lang w:val="lt-LT"/>
              </w:rPr>
              <w:t>Techninis ir profesinis pajėgumas</w:t>
            </w:r>
          </w:p>
        </w:tc>
      </w:tr>
      <w:tr w:rsidR="00D223E0" w:rsidRPr="00023EBF" w14:paraId="674E12AC" w14:textId="77777777" w:rsidTr="00B256AB">
        <w:tc>
          <w:tcPr>
            <w:tcW w:w="14601" w:type="dxa"/>
            <w:gridSpan w:val="4"/>
          </w:tcPr>
          <w:p w14:paraId="78837C8D" w14:textId="77777777" w:rsidR="00D223E0" w:rsidRPr="00023EBF" w:rsidRDefault="00D223E0" w:rsidP="006B6D3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ahoma" w:eastAsia="Times New Roman" w:hAnsi="Tahoma" w:cs="Tahoma"/>
                <w:i/>
                <w:iCs/>
                <w:color w:val="auto"/>
                <w:sz w:val="22"/>
                <w:szCs w:val="22"/>
                <w:lang w:val="lt-LT"/>
              </w:rPr>
            </w:pPr>
            <w:r w:rsidRPr="00023EBF">
              <w:rPr>
                <w:rFonts w:ascii="Tahoma" w:eastAsia="Times New Roman" w:hAnsi="Tahoma" w:cs="Tahoma"/>
                <w:i/>
                <w:iCs/>
                <w:color w:val="auto"/>
                <w:sz w:val="22"/>
                <w:szCs w:val="22"/>
                <w:lang w:val="lt-LT"/>
              </w:rPr>
              <w:t>Personalo išsilavinimas ir profesinė kvalifikacija (21 p.)</w:t>
            </w:r>
          </w:p>
        </w:tc>
      </w:tr>
      <w:tr w:rsidR="00D223E0" w:rsidRPr="00023EBF" w14:paraId="0CF93654" w14:textId="77777777" w:rsidTr="00B256AB">
        <w:tc>
          <w:tcPr>
            <w:tcW w:w="567" w:type="dxa"/>
          </w:tcPr>
          <w:p w14:paraId="392F4E97" w14:textId="77777777" w:rsidR="00D223E0" w:rsidRPr="00023EBF" w:rsidRDefault="00D223E0" w:rsidP="00B256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color w:val="auto"/>
                <w:sz w:val="22"/>
                <w:szCs w:val="22"/>
                <w:lang w:val="lt-LT"/>
              </w:rPr>
            </w:pPr>
            <w:r w:rsidRPr="00023EBF">
              <w:rPr>
                <w:rFonts w:ascii="Tahoma" w:eastAsia="Times New Roman" w:hAnsi="Tahoma" w:cs="Tahoma"/>
                <w:color w:val="auto"/>
                <w:sz w:val="22"/>
                <w:szCs w:val="22"/>
                <w:lang w:val="lt-LT"/>
              </w:rPr>
              <w:t xml:space="preserve">2. </w:t>
            </w:r>
          </w:p>
        </w:tc>
        <w:tc>
          <w:tcPr>
            <w:tcW w:w="4536" w:type="dxa"/>
          </w:tcPr>
          <w:p w14:paraId="66E6C53A" w14:textId="77777777" w:rsidR="00D223E0" w:rsidRPr="00023EBF" w:rsidRDefault="00D223E0" w:rsidP="00B256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color w:val="auto"/>
                <w:sz w:val="22"/>
                <w:szCs w:val="22"/>
                <w:lang w:val="lt-LT"/>
              </w:rPr>
            </w:pPr>
            <w:r w:rsidRPr="00023EBF">
              <w:rPr>
                <w:rFonts w:ascii="Tahoma" w:eastAsia="Times New Roman" w:hAnsi="Tahoma" w:cs="Tahoma"/>
                <w:color w:val="auto"/>
                <w:sz w:val="22"/>
                <w:szCs w:val="22"/>
                <w:lang w:val="lt-LT"/>
              </w:rPr>
              <w:t>Tiekėjas pirkimo sutarties vykdymui turi paskirti ne mažiau kaip 1 (vieną) specialistą, kuris turi atitikti šiuos reikalavimus:</w:t>
            </w:r>
          </w:p>
          <w:p w14:paraId="3E294220" w14:textId="77777777" w:rsidR="00D223E0" w:rsidRPr="00023EBF" w:rsidRDefault="00D223E0" w:rsidP="00B256AB">
            <w:pPr>
              <w:rPr>
                <w:rFonts w:ascii="Tahoma" w:hAnsi="Tahoma" w:cs="Tahoma"/>
                <w:b/>
                <w:bCs/>
              </w:rPr>
            </w:pPr>
          </w:p>
          <w:p w14:paraId="73A47BDD" w14:textId="77777777" w:rsidR="00BC0B38" w:rsidRPr="00023EBF" w:rsidRDefault="00BC0B38" w:rsidP="00BC0B38">
            <w:pPr>
              <w:rPr>
                <w:rFonts w:ascii="Tahoma" w:hAnsi="Tahoma" w:cs="Tahoma"/>
                <w:b/>
                <w:bCs/>
              </w:rPr>
            </w:pPr>
            <w:r w:rsidRPr="00023EBF">
              <w:rPr>
                <w:rFonts w:ascii="Tahoma" w:hAnsi="Tahoma" w:cs="Tahoma"/>
                <w:b/>
                <w:bCs/>
              </w:rPr>
              <w:t>Projekto</w:t>
            </w:r>
            <w:r w:rsidRPr="00023EBF">
              <w:rPr>
                <w:rFonts w:ascii="Tahoma" w:hAnsi="Tahoma" w:cs="Tahoma"/>
              </w:rPr>
              <w:t xml:space="preserve"> </w:t>
            </w:r>
            <w:r w:rsidRPr="00023EBF">
              <w:rPr>
                <w:rFonts w:ascii="Tahoma" w:hAnsi="Tahoma" w:cs="Tahoma"/>
                <w:b/>
                <w:bCs/>
              </w:rPr>
              <w:t xml:space="preserve">vadovą, </w:t>
            </w:r>
            <w:r w:rsidRPr="00023EBF">
              <w:rPr>
                <w:rFonts w:ascii="Tahoma" w:hAnsi="Tahoma" w:cs="Tahoma"/>
              </w:rPr>
              <w:t>kuris:</w:t>
            </w:r>
          </w:p>
          <w:p w14:paraId="0F2F4B0C" w14:textId="6F657753" w:rsidR="00BC0B38" w:rsidRPr="00023EBF" w:rsidRDefault="00BC0B38" w:rsidP="00BC0B38">
            <w:pPr>
              <w:pStyle w:val="ListParagraph"/>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s>
              <w:ind w:left="33" w:firstLine="0"/>
              <w:rPr>
                <w:rFonts w:ascii="Tahoma" w:hAnsi="Tahoma" w:cs="Tahoma"/>
              </w:rPr>
            </w:pPr>
            <w:r w:rsidRPr="00023EBF">
              <w:rPr>
                <w:rFonts w:ascii="Tahoma" w:hAnsi="Tahoma" w:cs="Tahoma"/>
                <w:shd w:val="clear" w:color="auto" w:fill="FFFFFF" w:themeFill="background1"/>
              </w:rPr>
              <w:t>per pastaruosius 3 metus  iki pasiūlymų pateikimo termino pabaigos  turi būti vadovavęs** ne mažiau kaip 2 (dviems)</w:t>
            </w:r>
            <w:r w:rsidRPr="00023EBF">
              <w:rPr>
                <w:rFonts w:ascii="Tahoma" w:hAnsi="Tahoma" w:cs="Tahoma"/>
              </w:rPr>
              <w:t xml:space="preserve"> </w:t>
            </w:r>
            <w:r w:rsidRPr="00023EBF">
              <w:rPr>
                <w:rFonts w:ascii="Tahoma" w:hAnsi="Tahoma" w:cs="Tahoma"/>
                <w:b/>
                <w:bCs/>
                <w:i/>
                <w:iCs/>
              </w:rPr>
              <w:t xml:space="preserve"> </w:t>
            </w:r>
            <w:r w:rsidRPr="00023EBF">
              <w:rPr>
                <w:rFonts w:ascii="Tahoma" w:hAnsi="Tahoma" w:cs="Tahoma"/>
                <w:b/>
                <w:bCs/>
                <w:i/>
                <w:iCs/>
              </w:rPr>
              <w:lastRenderedPageBreak/>
              <w:t>informacinės sistemos</w:t>
            </w:r>
            <w:r w:rsidRPr="00023EBF">
              <w:rPr>
                <w:rFonts w:ascii="Tahoma" w:hAnsi="Tahoma" w:cs="Tahoma"/>
                <w:b/>
                <w:bCs/>
              </w:rPr>
              <w:t xml:space="preserve"> </w:t>
            </w:r>
            <w:r w:rsidRPr="00023EBF">
              <w:rPr>
                <w:rFonts w:ascii="Tahoma" w:hAnsi="Tahoma" w:cs="Tahoma"/>
              </w:rPr>
              <w:t>ar</w:t>
            </w:r>
            <w:r w:rsidRPr="00023EBF">
              <w:rPr>
                <w:rFonts w:ascii="Tahoma" w:hAnsi="Tahoma" w:cs="Tahoma"/>
                <w:b/>
                <w:bCs/>
              </w:rPr>
              <w:t xml:space="preserve"> </w:t>
            </w:r>
            <w:r w:rsidRPr="00023EBF">
              <w:rPr>
                <w:rFonts w:ascii="Tahoma" w:hAnsi="Tahoma" w:cs="Tahoma"/>
                <w:b/>
                <w:bCs/>
                <w:i/>
                <w:iCs/>
              </w:rPr>
              <w:t>duomenų registro</w:t>
            </w:r>
            <w:r w:rsidRPr="00023EBF">
              <w:rPr>
                <w:rFonts w:ascii="Tahoma" w:hAnsi="Tahoma" w:cs="Tahoma"/>
                <w:b/>
                <w:bCs/>
              </w:rPr>
              <w:t xml:space="preserve"> </w:t>
            </w:r>
            <w:r w:rsidRPr="00023EBF">
              <w:rPr>
                <w:rFonts w:ascii="Tahoma" w:hAnsi="Tahoma" w:cs="Tahoma"/>
              </w:rPr>
              <w:t>ar</w:t>
            </w:r>
            <w:r w:rsidRPr="00023EBF">
              <w:rPr>
                <w:rFonts w:ascii="Tahoma" w:hAnsi="Tahoma" w:cs="Tahoma"/>
                <w:b/>
                <w:bCs/>
              </w:rPr>
              <w:t xml:space="preserve"> </w:t>
            </w:r>
            <w:r w:rsidRPr="00023EBF">
              <w:rPr>
                <w:rFonts w:ascii="Tahoma" w:hAnsi="Tahoma" w:cs="Tahoma"/>
                <w:b/>
                <w:bCs/>
                <w:i/>
                <w:iCs/>
              </w:rPr>
              <w:t>internet</w:t>
            </w:r>
            <w:r w:rsidR="007C36E3">
              <w:rPr>
                <w:rFonts w:ascii="Tahoma" w:hAnsi="Tahoma" w:cs="Tahoma"/>
                <w:b/>
                <w:bCs/>
                <w:i/>
                <w:iCs/>
              </w:rPr>
              <w:t>in</w:t>
            </w:r>
            <w:r w:rsidRPr="00023EBF">
              <w:rPr>
                <w:rFonts w:ascii="Tahoma" w:hAnsi="Tahoma" w:cs="Tahoma"/>
                <w:b/>
                <w:bCs/>
                <w:i/>
                <w:iCs/>
              </w:rPr>
              <w:t>ės savitarnos sistemų</w:t>
            </w:r>
            <w:r w:rsidRPr="00023EBF">
              <w:rPr>
                <w:rFonts w:ascii="Tahoma" w:hAnsi="Tahoma" w:cs="Tahoma"/>
              </w:rPr>
              <w:t>* projektams.</w:t>
            </w:r>
          </w:p>
          <w:p w14:paraId="29DB9690" w14:textId="31B1304A" w:rsidR="00D223E0" w:rsidRPr="00023EBF" w:rsidRDefault="00BC0B38" w:rsidP="00BC0B38">
            <w:pPr>
              <w:pStyle w:val="ListParagraph"/>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s>
              <w:ind w:left="33" w:firstLine="0"/>
              <w:rPr>
                <w:rFonts w:ascii="Tahoma" w:hAnsi="Tahoma" w:cs="Tahoma"/>
              </w:rPr>
            </w:pPr>
            <w:r w:rsidRPr="00023EBF">
              <w:rPr>
                <w:rFonts w:ascii="Tahoma" w:hAnsi="Tahoma" w:cs="Tahoma"/>
              </w:rPr>
              <w:t xml:space="preserve"> Turėti tarptautiniu mastu pripažįstamą projektų valdymo kvalifikaciją.</w:t>
            </w:r>
          </w:p>
          <w:p w14:paraId="770131FE" w14:textId="64885F5A" w:rsidR="00D223E0" w:rsidRPr="00023EBF" w:rsidRDefault="00D223E0" w:rsidP="00B256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ahoma" w:eastAsia="Times New Roman" w:hAnsi="Tahoma" w:cs="Tahoma"/>
                <w:i/>
                <w:iCs/>
                <w:color w:val="auto"/>
                <w:sz w:val="22"/>
                <w:szCs w:val="22"/>
                <w:lang w:val="lt-LT"/>
              </w:rPr>
            </w:pPr>
            <w:r w:rsidRPr="00023EBF">
              <w:rPr>
                <w:rFonts w:ascii="Tahoma" w:eastAsia="Times New Roman" w:hAnsi="Tahoma" w:cs="Tahoma"/>
                <w:color w:val="auto"/>
                <w:sz w:val="22"/>
                <w:szCs w:val="22"/>
                <w:lang w:val="lt-LT"/>
              </w:rPr>
              <w:t xml:space="preserve"> </w:t>
            </w:r>
          </w:p>
        </w:tc>
        <w:tc>
          <w:tcPr>
            <w:tcW w:w="5103" w:type="dxa"/>
          </w:tcPr>
          <w:p w14:paraId="71A6DD60" w14:textId="69A840DF" w:rsidR="00D223E0" w:rsidRPr="00023EBF" w:rsidRDefault="001C170F" w:rsidP="00B256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hAnsi="Tahoma" w:cs="Tahoma"/>
                <w:sz w:val="22"/>
                <w:szCs w:val="22"/>
                <w:lang w:val="lt-LT"/>
              </w:rPr>
            </w:pPr>
            <w:r w:rsidRPr="00023EBF">
              <w:rPr>
                <w:rFonts w:ascii="Tahoma" w:hAnsi="Tahoma" w:cs="Tahoma"/>
                <w:sz w:val="22"/>
                <w:szCs w:val="22"/>
                <w:lang w:val="lt-LT"/>
              </w:rPr>
              <w:lastRenderedPageBreak/>
              <w:t>Tiekėjas turi pateikti:</w:t>
            </w:r>
          </w:p>
          <w:p w14:paraId="74AA6534" w14:textId="77777777" w:rsidR="001C170F" w:rsidRPr="00023EBF" w:rsidRDefault="001C170F" w:rsidP="00B256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color w:val="auto"/>
                <w:sz w:val="22"/>
                <w:szCs w:val="22"/>
                <w:lang w:val="lt-LT"/>
              </w:rPr>
            </w:pPr>
          </w:p>
          <w:p w14:paraId="10C03F48" w14:textId="77777777" w:rsidR="002020D2" w:rsidRPr="00023EBF" w:rsidRDefault="002020D2" w:rsidP="002020D2">
            <w:pPr>
              <w:pStyle w:val="ListParagraph"/>
              <w:tabs>
                <w:tab w:val="left" w:pos="0"/>
                <w:tab w:val="left" w:pos="40"/>
                <w:tab w:val="left" w:pos="317"/>
              </w:tabs>
              <w:ind w:left="33"/>
              <w:rPr>
                <w:rFonts w:ascii="Tahoma" w:hAnsi="Tahoma" w:cs="Tahoma"/>
              </w:rPr>
            </w:pPr>
            <w:r w:rsidRPr="00023EBF">
              <w:rPr>
                <w:rFonts w:ascii="Tahoma" w:hAnsi="Tahoma" w:cs="Tahoma"/>
              </w:rPr>
              <w:t xml:space="preserve">1. Užsakovo pažymą, atsiliepimą, rekomendaciją arba kitus lygiaverčius dokumentus, patikimai įrodančius siūlomo specialisto šiame kvalifikacijos reikalavime  reikalaujamą patirtį ir kvalifikaciją. Dokumentuose turi būti nurodytos siūlomo specialisto vykdytų projektų pavadinimai, datos (metai-mėnesis-diena), paslaugų užsakovai ir jų </w:t>
            </w:r>
            <w:r w:rsidRPr="00023EBF">
              <w:rPr>
                <w:rFonts w:ascii="Tahoma" w:hAnsi="Tahoma" w:cs="Tahoma"/>
              </w:rPr>
              <w:lastRenderedPageBreak/>
              <w:t>kontaktiniai duomenys, siūlomo specialisto pareigos projekte/teiktos paslaugos.</w:t>
            </w:r>
          </w:p>
          <w:p w14:paraId="3A486DD2" w14:textId="77777777" w:rsidR="002020D2" w:rsidRPr="00023EBF" w:rsidRDefault="002020D2" w:rsidP="002020D2">
            <w:pPr>
              <w:pStyle w:val="ListParagraph"/>
              <w:tabs>
                <w:tab w:val="left" w:pos="0"/>
                <w:tab w:val="left" w:pos="40"/>
                <w:tab w:val="left" w:pos="317"/>
              </w:tabs>
              <w:ind w:left="33"/>
              <w:rPr>
                <w:rFonts w:ascii="Tahoma" w:hAnsi="Tahoma" w:cs="Tahoma"/>
              </w:rPr>
            </w:pPr>
            <w:r w:rsidRPr="00023EBF">
              <w:rPr>
                <w:rFonts w:ascii="Tahoma" w:hAnsi="Tahoma" w:cs="Tahoma"/>
              </w:rPr>
              <w:t xml:space="preserve">2. Projekto vadovo tarptautiniu mastu pripažįstamą projektų valdymo kvalifikaciją įrodantį sertifikatą: </w:t>
            </w:r>
            <w:r w:rsidRPr="00023EBF">
              <w:rPr>
                <w:rFonts w:ascii="Tahoma" w:hAnsi="Tahoma" w:cs="Tahoma"/>
                <w:b/>
                <w:bCs/>
                <w:i/>
                <w:iCs/>
              </w:rPr>
              <w:t>Project Management Body of Knowledge (PMBOK)</w:t>
            </w:r>
            <w:r w:rsidRPr="00023EBF">
              <w:rPr>
                <w:rFonts w:ascii="Tahoma" w:hAnsi="Tahoma" w:cs="Tahoma"/>
                <w:i/>
                <w:iCs/>
              </w:rPr>
              <w:t xml:space="preserve"> arba </w:t>
            </w:r>
            <w:r w:rsidRPr="00023EBF">
              <w:rPr>
                <w:rFonts w:ascii="Tahoma" w:hAnsi="Tahoma" w:cs="Tahoma"/>
                <w:b/>
                <w:bCs/>
                <w:i/>
                <w:iCs/>
              </w:rPr>
              <w:t>Project Management Profession (PMP)</w:t>
            </w:r>
            <w:r w:rsidRPr="00023EBF">
              <w:rPr>
                <w:rFonts w:ascii="Tahoma" w:hAnsi="Tahoma" w:cs="Tahoma"/>
                <w:i/>
                <w:iCs/>
              </w:rPr>
              <w:t xml:space="preserve"> arba </w:t>
            </w:r>
            <w:r w:rsidRPr="00023EBF">
              <w:rPr>
                <w:rFonts w:ascii="Tahoma" w:hAnsi="Tahoma" w:cs="Tahoma"/>
                <w:b/>
                <w:bCs/>
                <w:i/>
                <w:iCs/>
              </w:rPr>
              <w:t>Computing Technology Industry Association (CompTIA Project+)</w:t>
            </w:r>
            <w:r w:rsidRPr="00023EBF">
              <w:rPr>
                <w:rFonts w:ascii="Tahoma" w:hAnsi="Tahoma" w:cs="Tahoma"/>
                <w:i/>
                <w:iCs/>
              </w:rPr>
              <w:t xml:space="preserve"> arba </w:t>
            </w:r>
            <w:r w:rsidRPr="00023EBF">
              <w:rPr>
                <w:rFonts w:ascii="Tahoma" w:hAnsi="Tahoma" w:cs="Tahoma"/>
                <w:b/>
                <w:bCs/>
                <w:i/>
                <w:iCs/>
              </w:rPr>
              <w:t>Projects IN Controlled Environments (Prince2</w:t>
            </w:r>
            <w:r w:rsidRPr="00023EBF">
              <w:rPr>
                <w:rFonts w:ascii="Tahoma" w:hAnsi="Tahoma" w:cs="Tahoma"/>
                <w:b/>
                <w:bCs/>
              </w:rPr>
              <w:t>)</w:t>
            </w:r>
            <w:r w:rsidRPr="00023EBF">
              <w:rPr>
                <w:rFonts w:ascii="Tahoma" w:hAnsi="Tahoma" w:cs="Tahoma"/>
              </w:rPr>
              <w:t xml:space="preserve"> </w:t>
            </w:r>
            <w:r w:rsidRPr="00023EBF">
              <w:rPr>
                <w:rFonts w:ascii="Tahoma" w:hAnsi="Tahoma" w:cs="Tahoma"/>
                <w:i/>
                <w:iCs/>
              </w:rPr>
              <w:t>arba lygiavertį dokumentą</w:t>
            </w:r>
            <w:r w:rsidRPr="00023EBF">
              <w:rPr>
                <w:rFonts w:ascii="Tahoma" w:hAnsi="Tahoma" w:cs="Tahoma"/>
              </w:rPr>
              <w:t>.</w:t>
            </w:r>
          </w:p>
          <w:p w14:paraId="07A9E1C4" w14:textId="77777777" w:rsidR="002020D2" w:rsidRPr="00023EBF" w:rsidRDefault="002020D2" w:rsidP="002020D2">
            <w:pPr>
              <w:pStyle w:val="ListParagraph"/>
              <w:tabs>
                <w:tab w:val="left" w:pos="0"/>
                <w:tab w:val="left" w:pos="40"/>
                <w:tab w:val="left" w:pos="323"/>
              </w:tabs>
              <w:ind w:left="0"/>
              <w:rPr>
                <w:rFonts w:ascii="Tahoma" w:hAnsi="Tahoma" w:cs="Tahoma"/>
              </w:rPr>
            </w:pPr>
          </w:p>
          <w:p w14:paraId="1956C1FD" w14:textId="1B46D2D4" w:rsidR="00D223E0" w:rsidRPr="00023EBF" w:rsidRDefault="002020D2" w:rsidP="002020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color w:val="auto"/>
                <w:sz w:val="22"/>
                <w:szCs w:val="22"/>
                <w:lang w:val="lt-LT"/>
              </w:rPr>
            </w:pPr>
            <w:r w:rsidRPr="00023EBF">
              <w:rPr>
                <w:rFonts w:ascii="Tahoma" w:hAnsi="Tahoma" w:cs="Tahoma"/>
                <w:sz w:val="22"/>
                <w:szCs w:val="22"/>
                <w:lang w:val="lt-LT"/>
              </w:rPr>
              <w:t xml:space="preserve">PASTABA. </w:t>
            </w:r>
            <w:r w:rsidRPr="00023EBF">
              <w:rPr>
                <w:rFonts w:ascii="Tahoma" w:hAnsi="Tahoma" w:cs="Tahoma"/>
                <w:i/>
                <w:iCs/>
                <w:sz w:val="22"/>
                <w:szCs w:val="22"/>
                <w:lang w:val="lt-LT"/>
              </w:rPr>
              <w:t>Pirkimo vykdytojas, siekdamas patikslinti informaciją apie sutektas paslaugas, pasilieka teisę be išankstinio įspėjimo susisiekti su tiekėjo nurodytu užsakovo kontaktiniu asmeniu.</w:t>
            </w:r>
          </w:p>
        </w:tc>
        <w:tc>
          <w:tcPr>
            <w:tcW w:w="4395" w:type="dxa"/>
          </w:tcPr>
          <w:p w14:paraId="305CB345" w14:textId="77777777" w:rsidR="00D223E0" w:rsidRPr="00023EBF" w:rsidRDefault="00D223E0" w:rsidP="00B256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color w:val="auto"/>
                <w:sz w:val="22"/>
                <w:szCs w:val="22"/>
                <w:lang w:val="lt-LT"/>
              </w:rPr>
            </w:pPr>
            <w:r w:rsidRPr="00023EBF">
              <w:rPr>
                <w:rFonts w:ascii="Tahoma" w:eastAsia="Times New Roman" w:hAnsi="Tahoma" w:cs="Tahoma"/>
                <w:color w:val="auto"/>
                <w:sz w:val="22"/>
                <w:szCs w:val="22"/>
                <w:lang w:val="lt-LT"/>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6F5625EC" w14:textId="77777777" w:rsidR="00D223E0" w:rsidRPr="00023EBF" w:rsidRDefault="00D223E0" w:rsidP="00B256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color w:val="auto"/>
                <w:sz w:val="22"/>
                <w:szCs w:val="22"/>
                <w:lang w:val="lt-LT"/>
              </w:rPr>
            </w:pPr>
          </w:p>
          <w:p w14:paraId="56F9AFFE" w14:textId="77777777" w:rsidR="00D223E0" w:rsidRPr="00023EBF" w:rsidRDefault="00D223E0" w:rsidP="00B256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color w:val="auto"/>
                <w:sz w:val="22"/>
                <w:szCs w:val="22"/>
                <w:lang w:val="lt-LT"/>
              </w:rPr>
            </w:pPr>
            <w:r w:rsidRPr="00023EBF">
              <w:rPr>
                <w:rFonts w:ascii="Tahoma" w:eastAsia="Times New Roman" w:hAnsi="Tahoma" w:cs="Tahoma"/>
                <w:color w:val="auto"/>
                <w:sz w:val="22"/>
                <w:szCs w:val="22"/>
                <w:lang w:val="lt-LT"/>
              </w:rPr>
              <w:lastRenderedPageBreak/>
              <w:t>Tiekėjas gali remtis kitų ūkio subjektų pajėgumais tik tuo atveju, jeigu tie subjektai (jų darbuotojai) patys vykdys tą pirkimo sutarties dalį, kuriai reikia jų turimų pajėgumų.</w:t>
            </w:r>
          </w:p>
          <w:p w14:paraId="43E1746C" w14:textId="77777777" w:rsidR="00D223E0" w:rsidRPr="00023EBF" w:rsidRDefault="00D223E0" w:rsidP="00B256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color w:val="auto"/>
                <w:sz w:val="22"/>
                <w:szCs w:val="22"/>
                <w:lang w:val="lt-LT"/>
              </w:rPr>
            </w:pPr>
          </w:p>
          <w:p w14:paraId="3B3C2236" w14:textId="77777777" w:rsidR="00D223E0" w:rsidRPr="00023EBF" w:rsidRDefault="00D223E0" w:rsidP="00B256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color w:val="auto"/>
                <w:sz w:val="22"/>
                <w:szCs w:val="22"/>
                <w:lang w:val="lt-LT"/>
              </w:rPr>
            </w:pPr>
            <w:r w:rsidRPr="00023EBF">
              <w:rPr>
                <w:rFonts w:ascii="Tahoma" w:eastAsia="Times New Roman" w:hAnsi="Tahoma" w:cs="Tahoma"/>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B30D87" w:rsidRPr="00023EBF" w14:paraId="11448B2B" w14:textId="77777777" w:rsidTr="00B256AB">
        <w:tc>
          <w:tcPr>
            <w:tcW w:w="567" w:type="dxa"/>
          </w:tcPr>
          <w:p w14:paraId="4FA5FDA5" w14:textId="77777777" w:rsidR="00B30D87" w:rsidRPr="00023EBF" w:rsidRDefault="00B30D87" w:rsidP="00B30D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ahoma" w:eastAsia="Times New Roman" w:hAnsi="Tahoma" w:cs="Tahoma"/>
                <w:color w:val="auto"/>
                <w:sz w:val="22"/>
                <w:szCs w:val="22"/>
                <w:lang w:val="lt-LT"/>
              </w:rPr>
            </w:pPr>
            <w:r w:rsidRPr="00023EBF">
              <w:rPr>
                <w:rFonts w:ascii="Tahoma" w:eastAsia="Times New Roman" w:hAnsi="Tahoma" w:cs="Tahoma"/>
                <w:color w:val="auto"/>
                <w:sz w:val="22"/>
                <w:szCs w:val="22"/>
                <w:lang w:val="lt-LT"/>
              </w:rPr>
              <w:lastRenderedPageBreak/>
              <w:t xml:space="preserve">3. </w:t>
            </w:r>
          </w:p>
        </w:tc>
        <w:tc>
          <w:tcPr>
            <w:tcW w:w="4536" w:type="dxa"/>
          </w:tcPr>
          <w:p w14:paraId="2E008792" w14:textId="77777777" w:rsidR="00B30D87" w:rsidRPr="00023EBF" w:rsidRDefault="00B30D87" w:rsidP="00B30D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color w:val="auto"/>
                <w:sz w:val="22"/>
                <w:szCs w:val="22"/>
                <w:lang w:val="lt-LT"/>
              </w:rPr>
            </w:pPr>
            <w:r w:rsidRPr="00023EBF">
              <w:rPr>
                <w:rFonts w:ascii="Tahoma" w:eastAsia="Times New Roman" w:hAnsi="Tahoma" w:cs="Tahoma"/>
                <w:color w:val="auto"/>
                <w:sz w:val="22"/>
                <w:szCs w:val="22"/>
                <w:lang w:val="lt-LT"/>
              </w:rPr>
              <w:t>Tiekėjas pirkimo sutarties vykdymui turi paskirti ne mažiau kaip 1 (vieną) specialistą, kuris turi atitikti šiuos reikalavimus:</w:t>
            </w:r>
          </w:p>
          <w:p w14:paraId="655DC3B4" w14:textId="77777777" w:rsidR="00B30D87" w:rsidRPr="00023EBF" w:rsidRDefault="00B30D87" w:rsidP="00B30D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b/>
                <w:bCs/>
                <w:color w:val="auto"/>
                <w:sz w:val="22"/>
                <w:szCs w:val="22"/>
                <w:lang w:val="lt-LT"/>
              </w:rPr>
            </w:pPr>
          </w:p>
          <w:p w14:paraId="5867CB1D" w14:textId="0DCE9BE5" w:rsidR="00B30D87" w:rsidRPr="00023EBF" w:rsidRDefault="00B30D87" w:rsidP="00B30D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color w:val="auto"/>
                <w:sz w:val="22"/>
                <w:szCs w:val="22"/>
                <w:lang w:val="lt-LT"/>
              </w:rPr>
            </w:pPr>
            <w:r w:rsidRPr="00023EBF">
              <w:rPr>
                <w:rFonts w:ascii="Tahoma" w:hAnsi="Tahoma" w:cs="Tahoma"/>
                <w:b/>
                <w:sz w:val="22"/>
                <w:szCs w:val="22"/>
                <w:lang w:val="lt-LT"/>
              </w:rPr>
              <w:t>Full-stack programuotoją</w:t>
            </w:r>
            <w:r w:rsidRPr="00023EBF">
              <w:rPr>
                <w:rFonts w:ascii="Tahoma" w:hAnsi="Tahoma" w:cs="Tahoma"/>
                <w:bCs/>
                <w:sz w:val="22"/>
                <w:szCs w:val="22"/>
                <w:lang w:val="lt-LT"/>
              </w:rPr>
              <w:t>, kuris</w:t>
            </w:r>
            <w:r w:rsidRPr="00023EBF">
              <w:rPr>
                <w:rFonts w:ascii="Tahoma" w:hAnsi="Tahoma" w:cs="Tahoma"/>
                <w:sz w:val="22"/>
                <w:szCs w:val="22"/>
                <w:shd w:val="clear" w:color="auto" w:fill="FFFFFF" w:themeFill="background1"/>
                <w:lang w:val="lt-LT"/>
              </w:rPr>
              <w:t xml:space="preserve"> per pastaruosius 3 metus iki pasiūlymų pateikimo termino pabaigos yra vykdęs ne mažiau kaip 2 (du)</w:t>
            </w:r>
            <w:r w:rsidRPr="00023EBF">
              <w:rPr>
                <w:rFonts w:ascii="Tahoma" w:hAnsi="Tahoma" w:cs="Tahoma"/>
                <w:sz w:val="22"/>
                <w:szCs w:val="22"/>
                <w:lang w:val="lt-LT"/>
              </w:rPr>
              <w:t xml:space="preserve"> </w:t>
            </w:r>
            <w:r w:rsidRPr="00023EBF">
              <w:rPr>
                <w:rFonts w:ascii="Tahoma" w:hAnsi="Tahoma" w:cs="Tahoma"/>
                <w:b/>
                <w:bCs/>
                <w:i/>
                <w:iCs/>
                <w:sz w:val="22"/>
                <w:szCs w:val="22"/>
                <w:lang w:val="lt-LT"/>
              </w:rPr>
              <w:t>informacinės sistemos</w:t>
            </w:r>
            <w:r w:rsidRPr="00023EBF">
              <w:rPr>
                <w:rFonts w:ascii="Tahoma" w:hAnsi="Tahoma" w:cs="Tahoma"/>
                <w:b/>
                <w:bCs/>
                <w:sz w:val="22"/>
                <w:szCs w:val="22"/>
                <w:lang w:val="lt-LT"/>
              </w:rPr>
              <w:t xml:space="preserve"> </w:t>
            </w:r>
            <w:r w:rsidRPr="00023EBF">
              <w:rPr>
                <w:rFonts w:ascii="Tahoma" w:hAnsi="Tahoma" w:cs="Tahoma"/>
                <w:sz w:val="22"/>
                <w:szCs w:val="22"/>
                <w:lang w:val="lt-LT"/>
              </w:rPr>
              <w:t>ar</w:t>
            </w:r>
            <w:r w:rsidRPr="00023EBF">
              <w:rPr>
                <w:rFonts w:ascii="Tahoma" w:hAnsi="Tahoma" w:cs="Tahoma"/>
                <w:b/>
                <w:bCs/>
                <w:sz w:val="22"/>
                <w:szCs w:val="22"/>
                <w:lang w:val="lt-LT"/>
              </w:rPr>
              <w:t xml:space="preserve"> </w:t>
            </w:r>
            <w:r w:rsidRPr="00023EBF">
              <w:rPr>
                <w:rFonts w:ascii="Tahoma" w:hAnsi="Tahoma" w:cs="Tahoma"/>
                <w:b/>
                <w:bCs/>
                <w:i/>
                <w:iCs/>
                <w:sz w:val="22"/>
                <w:szCs w:val="22"/>
                <w:lang w:val="lt-LT"/>
              </w:rPr>
              <w:t>duomenų registro</w:t>
            </w:r>
            <w:r w:rsidRPr="00023EBF">
              <w:rPr>
                <w:rFonts w:ascii="Tahoma" w:hAnsi="Tahoma" w:cs="Tahoma"/>
                <w:b/>
                <w:bCs/>
                <w:sz w:val="22"/>
                <w:szCs w:val="22"/>
                <w:lang w:val="lt-LT"/>
              </w:rPr>
              <w:t xml:space="preserve"> </w:t>
            </w:r>
            <w:r w:rsidRPr="00023EBF">
              <w:rPr>
                <w:rFonts w:ascii="Tahoma" w:hAnsi="Tahoma" w:cs="Tahoma"/>
                <w:sz w:val="22"/>
                <w:szCs w:val="22"/>
                <w:lang w:val="lt-LT"/>
              </w:rPr>
              <w:t>ar</w:t>
            </w:r>
            <w:r w:rsidRPr="00023EBF">
              <w:rPr>
                <w:rFonts w:ascii="Tahoma" w:hAnsi="Tahoma" w:cs="Tahoma"/>
                <w:b/>
                <w:bCs/>
                <w:sz w:val="22"/>
                <w:szCs w:val="22"/>
                <w:lang w:val="lt-LT"/>
              </w:rPr>
              <w:t xml:space="preserve"> </w:t>
            </w:r>
            <w:r w:rsidRPr="00023EBF">
              <w:rPr>
                <w:rFonts w:ascii="Tahoma" w:hAnsi="Tahoma" w:cs="Tahoma"/>
                <w:b/>
                <w:bCs/>
                <w:i/>
                <w:iCs/>
                <w:sz w:val="22"/>
                <w:szCs w:val="22"/>
                <w:lang w:val="lt-LT"/>
              </w:rPr>
              <w:t>internet</w:t>
            </w:r>
            <w:r w:rsidR="007C36E3">
              <w:rPr>
                <w:rFonts w:ascii="Tahoma" w:hAnsi="Tahoma" w:cs="Tahoma"/>
                <w:b/>
                <w:bCs/>
                <w:i/>
                <w:iCs/>
                <w:sz w:val="22"/>
                <w:szCs w:val="22"/>
                <w:lang w:val="lt-LT"/>
              </w:rPr>
              <w:t>in</w:t>
            </w:r>
            <w:r w:rsidRPr="00023EBF">
              <w:rPr>
                <w:rFonts w:ascii="Tahoma" w:hAnsi="Tahoma" w:cs="Tahoma"/>
                <w:b/>
                <w:bCs/>
                <w:i/>
                <w:iCs/>
                <w:sz w:val="22"/>
                <w:szCs w:val="22"/>
                <w:lang w:val="lt-LT"/>
              </w:rPr>
              <w:t>ės savitarnos sistemų</w:t>
            </w:r>
            <w:r w:rsidRPr="00023EBF">
              <w:rPr>
                <w:rFonts w:ascii="Tahoma" w:hAnsi="Tahoma" w:cs="Tahoma"/>
                <w:sz w:val="22"/>
                <w:szCs w:val="22"/>
                <w:lang w:val="lt-LT"/>
              </w:rPr>
              <w:t xml:space="preserve">* kūrimo projektus, kurių metu programavo naudojadamas </w:t>
            </w:r>
            <w:r w:rsidRPr="00023EBF">
              <w:rPr>
                <w:lang w:val="lt-LT"/>
              </w:rPr>
              <w:t xml:space="preserve"> </w:t>
            </w:r>
            <w:r w:rsidRPr="00023EBF">
              <w:rPr>
                <w:rFonts w:ascii="Tahoma" w:hAnsi="Tahoma" w:cs="Tahoma"/>
                <w:b/>
                <w:bCs/>
                <w:sz w:val="22"/>
                <w:szCs w:val="22"/>
                <w:lang w:val="lt-LT"/>
              </w:rPr>
              <w:t xml:space="preserve">Laravel (PHP 8.x) </w:t>
            </w:r>
            <w:r w:rsidRPr="00023EBF">
              <w:rPr>
                <w:rFonts w:ascii="Tahoma" w:hAnsi="Tahoma" w:cs="Tahoma"/>
                <w:sz w:val="22"/>
                <w:szCs w:val="22"/>
                <w:lang w:val="lt-LT"/>
              </w:rPr>
              <w:t xml:space="preserve">ir </w:t>
            </w:r>
            <w:r w:rsidRPr="00023EBF">
              <w:rPr>
                <w:rFonts w:ascii="Tahoma" w:hAnsi="Tahoma" w:cs="Tahoma"/>
                <w:b/>
                <w:bCs/>
                <w:sz w:val="22"/>
                <w:szCs w:val="22"/>
                <w:lang w:val="lt-LT"/>
              </w:rPr>
              <w:t xml:space="preserve">Vue.js </w:t>
            </w:r>
            <w:r w:rsidRPr="00023EBF">
              <w:rPr>
                <w:rFonts w:ascii="Tahoma" w:hAnsi="Tahoma" w:cs="Tahoma"/>
                <w:sz w:val="22"/>
                <w:szCs w:val="22"/>
                <w:lang w:val="lt-LT"/>
              </w:rPr>
              <w:t>karkasus (</w:t>
            </w:r>
            <w:r w:rsidRPr="00023EBF">
              <w:rPr>
                <w:rFonts w:ascii="Tahoma" w:hAnsi="Tahoma" w:cs="Tahoma"/>
                <w:i/>
                <w:iCs/>
                <w:sz w:val="22"/>
                <w:szCs w:val="22"/>
                <w:lang w:val="lt-LT"/>
              </w:rPr>
              <w:t>kiekviename projekte programuotojas turi būti programavęs naudodamas abu nurodytus karkasus</w:t>
            </w:r>
            <w:r w:rsidRPr="00023EBF">
              <w:rPr>
                <w:rFonts w:ascii="Tahoma" w:hAnsi="Tahoma" w:cs="Tahoma"/>
                <w:sz w:val="22"/>
                <w:szCs w:val="22"/>
                <w:lang w:val="lt-LT"/>
              </w:rPr>
              <w:t>).</w:t>
            </w:r>
          </w:p>
          <w:p w14:paraId="20E7FCB1" w14:textId="77777777" w:rsidR="00B30D87" w:rsidRPr="00023EBF" w:rsidRDefault="00B30D87" w:rsidP="00B30D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b/>
                <w:bCs/>
                <w:color w:val="auto"/>
                <w:sz w:val="22"/>
                <w:szCs w:val="22"/>
                <w:lang w:val="lt-LT"/>
              </w:rPr>
            </w:pPr>
          </w:p>
        </w:tc>
        <w:tc>
          <w:tcPr>
            <w:tcW w:w="5103" w:type="dxa"/>
          </w:tcPr>
          <w:p w14:paraId="39100312" w14:textId="77777777" w:rsidR="00B30D87" w:rsidRPr="00B30D87" w:rsidRDefault="00B30D87" w:rsidP="00B30D87">
            <w:pPr>
              <w:tabs>
                <w:tab w:val="left" w:pos="0"/>
                <w:tab w:val="left" w:pos="40"/>
                <w:tab w:val="left" w:pos="323"/>
              </w:tabs>
              <w:rPr>
                <w:rFonts w:ascii="Tahoma" w:hAnsi="Tahoma" w:cs="Tahoma"/>
              </w:rPr>
            </w:pPr>
            <w:r w:rsidRPr="00B30D87">
              <w:rPr>
                <w:rFonts w:ascii="Tahoma" w:hAnsi="Tahoma" w:cs="Tahoma"/>
              </w:rPr>
              <w:lastRenderedPageBreak/>
              <w:t>Tiekėjas turi pateikti:</w:t>
            </w:r>
          </w:p>
          <w:p w14:paraId="084E9F67" w14:textId="77777777" w:rsidR="00B30D87" w:rsidRDefault="00B30D87" w:rsidP="00B30D87">
            <w:pPr>
              <w:pStyle w:val="ListParagraph"/>
              <w:tabs>
                <w:tab w:val="left" w:pos="0"/>
                <w:tab w:val="left" w:pos="40"/>
                <w:tab w:val="left" w:pos="317"/>
              </w:tabs>
              <w:ind w:left="33"/>
              <w:rPr>
                <w:rFonts w:ascii="Tahoma" w:hAnsi="Tahoma" w:cs="Tahoma"/>
              </w:rPr>
            </w:pPr>
          </w:p>
          <w:p w14:paraId="54A54772" w14:textId="77777777" w:rsidR="00B30D87" w:rsidRDefault="00B30D87" w:rsidP="00B30D87">
            <w:pPr>
              <w:pStyle w:val="ListParagraph"/>
              <w:tabs>
                <w:tab w:val="left" w:pos="0"/>
                <w:tab w:val="left" w:pos="40"/>
                <w:tab w:val="left" w:pos="317"/>
              </w:tabs>
              <w:ind w:left="33"/>
              <w:rPr>
                <w:rFonts w:ascii="Tahoma" w:hAnsi="Tahoma" w:cs="Tahoma"/>
              </w:rPr>
            </w:pPr>
          </w:p>
          <w:p w14:paraId="5E82B489" w14:textId="77777777" w:rsidR="00B30D87" w:rsidRDefault="00B30D87" w:rsidP="00B30D87">
            <w:pPr>
              <w:pStyle w:val="ListParagraph"/>
              <w:tabs>
                <w:tab w:val="left" w:pos="0"/>
                <w:tab w:val="left" w:pos="40"/>
                <w:tab w:val="left" w:pos="317"/>
              </w:tabs>
              <w:ind w:left="33"/>
              <w:rPr>
                <w:rFonts w:ascii="Tahoma" w:hAnsi="Tahoma" w:cs="Tahoma"/>
              </w:rPr>
            </w:pPr>
          </w:p>
          <w:p w14:paraId="6EE50D06" w14:textId="77777777" w:rsidR="00B30D87" w:rsidRDefault="00B30D87" w:rsidP="00B30D87">
            <w:pPr>
              <w:pStyle w:val="ListParagraph"/>
              <w:tabs>
                <w:tab w:val="left" w:pos="0"/>
                <w:tab w:val="left" w:pos="40"/>
                <w:tab w:val="left" w:pos="317"/>
              </w:tabs>
              <w:ind w:left="33"/>
              <w:rPr>
                <w:rFonts w:ascii="Tahoma" w:hAnsi="Tahoma" w:cs="Tahoma"/>
              </w:rPr>
            </w:pPr>
          </w:p>
          <w:p w14:paraId="365297D7" w14:textId="5754E514" w:rsidR="00B30D87" w:rsidRPr="00B30D87" w:rsidRDefault="00B30D87" w:rsidP="00B30D87">
            <w:pPr>
              <w:pStyle w:val="ListParagraph"/>
              <w:tabs>
                <w:tab w:val="left" w:pos="0"/>
                <w:tab w:val="left" w:pos="40"/>
                <w:tab w:val="left" w:pos="317"/>
              </w:tabs>
              <w:ind w:left="33"/>
              <w:rPr>
                <w:rFonts w:ascii="Tahoma" w:hAnsi="Tahoma" w:cs="Tahoma"/>
              </w:rPr>
            </w:pPr>
            <w:r w:rsidRPr="00B30D87">
              <w:rPr>
                <w:rFonts w:ascii="Tahoma" w:hAnsi="Tahoma" w:cs="Tahoma"/>
              </w:rPr>
              <w:t xml:space="preserve">1. Užsakovo pažymą, atsiliepimą, rekomendaciją arba kitus lygiaverčius dokumentus, patikimai įrodančius siūlomo specialisto šiame kvalifikacijos reikalavime  reikalaujamą patirtį ir kvalifikaciją. Dokumentuose turi būti nurodytos siūlomo specialisto vykdytų projektų pavadinimai, datos (metai-mėnesis-diena), paslaugų užsakovai ir jų kontaktiniai duomenys, siūlomo specialisto teiktos paslaugos. </w:t>
            </w:r>
          </w:p>
          <w:p w14:paraId="1997E5D4" w14:textId="77777777" w:rsidR="00B30D87" w:rsidRPr="00B30D87" w:rsidRDefault="00B30D87" w:rsidP="00B30D87">
            <w:pPr>
              <w:pStyle w:val="ListParagraph"/>
              <w:tabs>
                <w:tab w:val="left" w:pos="0"/>
                <w:tab w:val="left" w:pos="40"/>
                <w:tab w:val="left" w:pos="317"/>
              </w:tabs>
              <w:ind w:left="33"/>
              <w:rPr>
                <w:rFonts w:ascii="Tahoma" w:hAnsi="Tahoma" w:cs="Tahoma"/>
              </w:rPr>
            </w:pPr>
            <w:r w:rsidRPr="00B30D87">
              <w:rPr>
                <w:rFonts w:ascii="Tahoma" w:hAnsi="Tahoma" w:cs="Tahoma"/>
              </w:rPr>
              <w:t>Pateiktuose dokumentuose turi būti nurodyta visa šiame kvalifikacijos reikalavime išvardinta informacija.</w:t>
            </w:r>
          </w:p>
          <w:p w14:paraId="7358BDDE" w14:textId="77777777" w:rsidR="00B30D87" w:rsidRPr="00B30D87" w:rsidRDefault="00B30D87" w:rsidP="00B30D87">
            <w:pPr>
              <w:pStyle w:val="ListParagraph"/>
              <w:tabs>
                <w:tab w:val="left" w:pos="0"/>
                <w:tab w:val="left" w:pos="40"/>
                <w:tab w:val="left" w:pos="323"/>
              </w:tabs>
              <w:ind w:left="0"/>
              <w:rPr>
                <w:rFonts w:ascii="Tahoma" w:hAnsi="Tahoma" w:cs="Tahoma"/>
              </w:rPr>
            </w:pPr>
          </w:p>
          <w:p w14:paraId="14AD06DE" w14:textId="2E78F545" w:rsidR="00B30D87" w:rsidRPr="00B30D87" w:rsidRDefault="00B30D87" w:rsidP="00B30D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color w:val="auto"/>
                <w:sz w:val="22"/>
                <w:szCs w:val="22"/>
                <w:lang w:val="lt-LT"/>
              </w:rPr>
            </w:pPr>
            <w:r w:rsidRPr="00B30D87">
              <w:rPr>
                <w:rFonts w:ascii="Tahoma" w:hAnsi="Tahoma" w:cs="Tahoma"/>
                <w:sz w:val="22"/>
                <w:szCs w:val="22"/>
                <w:lang w:val="lt-LT"/>
              </w:rPr>
              <w:lastRenderedPageBreak/>
              <w:t xml:space="preserve">PASTABA. </w:t>
            </w:r>
            <w:r w:rsidRPr="00B30D87">
              <w:rPr>
                <w:rFonts w:ascii="Tahoma" w:hAnsi="Tahoma" w:cs="Tahoma"/>
                <w:i/>
                <w:iCs/>
                <w:sz w:val="22"/>
                <w:szCs w:val="22"/>
                <w:lang w:val="lt-LT"/>
              </w:rPr>
              <w:t>Pirkimo vykdytojas, siekdamas patikslinti informaciją apie sutektas paslaugas, pasilieka teisę be išankstinio įspėjimo susisiekti su tiekėjo nurodytu užsakovo kontaktiniu asmeniu.</w:t>
            </w:r>
          </w:p>
        </w:tc>
        <w:tc>
          <w:tcPr>
            <w:tcW w:w="4395" w:type="dxa"/>
          </w:tcPr>
          <w:p w14:paraId="4CED419F" w14:textId="77777777" w:rsidR="00B30D87" w:rsidRPr="00023EBF" w:rsidRDefault="00B30D87" w:rsidP="00B30D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color w:val="auto"/>
                <w:sz w:val="22"/>
                <w:szCs w:val="22"/>
                <w:lang w:val="lt-LT"/>
              </w:rPr>
            </w:pPr>
            <w:r w:rsidRPr="00023EBF">
              <w:rPr>
                <w:rFonts w:ascii="Tahoma" w:eastAsia="Times New Roman" w:hAnsi="Tahoma" w:cs="Tahoma"/>
                <w:color w:val="auto"/>
                <w:sz w:val="22"/>
                <w:szCs w:val="22"/>
                <w:lang w:val="lt-LT"/>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44FB5BD6" w14:textId="77777777" w:rsidR="00B30D87" w:rsidRPr="00023EBF" w:rsidRDefault="00B30D87" w:rsidP="00B30D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color w:val="auto"/>
                <w:sz w:val="22"/>
                <w:szCs w:val="22"/>
                <w:lang w:val="lt-LT"/>
              </w:rPr>
            </w:pPr>
          </w:p>
          <w:p w14:paraId="79FEE9DE" w14:textId="77777777" w:rsidR="00B30D87" w:rsidRPr="00023EBF" w:rsidRDefault="00B30D87" w:rsidP="00B30D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color w:val="auto"/>
                <w:sz w:val="22"/>
                <w:szCs w:val="22"/>
                <w:lang w:val="lt-LT"/>
              </w:rPr>
            </w:pPr>
            <w:r w:rsidRPr="00023EBF">
              <w:rPr>
                <w:rFonts w:ascii="Tahoma" w:eastAsia="Times New Roman" w:hAnsi="Tahoma" w:cs="Tahoma"/>
                <w:color w:val="auto"/>
                <w:sz w:val="22"/>
                <w:szCs w:val="22"/>
                <w:lang w:val="lt-LT"/>
              </w:rPr>
              <w:t>Tiekėjas gali remtis kitų ūkio subjektų pajėgumais tik tuo atveju, jeigu tie subjektai (jų darbuotojai) patys vykdys tą pirkimo sutarties dalį, kuriai reikia jų turimų pajėgumų.</w:t>
            </w:r>
          </w:p>
          <w:p w14:paraId="435EF4A4" w14:textId="77777777" w:rsidR="00B30D87" w:rsidRPr="00023EBF" w:rsidRDefault="00B30D87" w:rsidP="00B30D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color w:val="auto"/>
                <w:sz w:val="22"/>
                <w:szCs w:val="22"/>
                <w:lang w:val="lt-LT"/>
              </w:rPr>
            </w:pPr>
          </w:p>
          <w:p w14:paraId="2CDC0F52" w14:textId="77777777" w:rsidR="00B30D87" w:rsidRPr="00023EBF" w:rsidRDefault="00B30D87" w:rsidP="00B30D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ahoma" w:eastAsia="Times New Roman" w:hAnsi="Tahoma" w:cs="Tahoma"/>
                <w:color w:val="auto"/>
                <w:sz w:val="22"/>
                <w:szCs w:val="22"/>
                <w:lang w:val="lt-LT"/>
              </w:rPr>
            </w:pPr>
            <w:r w:rsidRPr="00023EBF">
              <w:rPr>
                <w:rFonts w:ascii="Tahoma" w:eastAsia="Times New Roman" w:hAnsi="Tahoma" w:cs="Tahoma"/>
                <w:color w:val="auto"/>
                <w:sz w:val="22"/>
                <w:szCs w:val="22"/>
                <w:lang w:val="lt-LT"/>
              </w:rPr>
              <w:t xml:space="preserve">Jei tiekėjas (jo pasitelkiami specialistai) pats atitinka keliamą reikalavimą, tačiau </w:t>
            </w:r>
            <w:r w:rsidRPr="00023EBF">
              <w:rPr>
                <w:rFonts w:ascii="Tahoma" w:eastAsia="Times New Roman" w:hAnsi="Tahoma" w:cs="Tahoma"/>
                <w:color w:val="auto"/>
                <w:sz w:val="22"/>
                <w:szCs w:val="22"/>
                <w:lang w:val="lt-LT"/>
              </w:rPr>
              <w:lastRenderedPageBreak/>
              <w:t>ketina pasitelkti subtiekėjus (jo specialistus), subtiekėjų specialistai privalo atitikti keliamus reikalavimus, jeigu subtiekėjai (jų darbuotojai) patys vykdys tą pirkimo sutarties dalį, kuriai reikia nustatytos kvalifikacijos.</w:t>
            </w:r>
          </w:p>
        </w:tc>
      </w:tr>
      <w:tr w:rsidR="001A48A0" w:rsidRPr="00023EBF" w14:paraId="7475CF4C" w14:textId="77777777" w:rsidTr="004F4682">
        <w:tc>
          <w:tcPr>
            <w:tcW w:w="14601" w:type="dxa"/>
            <w:gridSpan w:val="4"/>
          </w:tcPr>
          <w:p w14:paraId="75024DF6" w14:textId="7A312C0A" w:rsidR="001A48A0" w:rsidRPr="001A48A0" w:rsidRDefault="001A48A0" w:rsidP="001A48A0">
            <w:pPr>
              <w:tabs>
                <w:tab w:val="left" w:pos="993"/>
              </w:tabs>
              <w:spacing w:line="20" w:lineRule="atLeast"/>
              <w:rPr>
                <w:rFonts w:ascii="Tahoma" w:hAnsi="Tahoma" w:cs="Tahoma"/>
                <w:i/>
                <w:iCs/>
              </w:rPr>
            </w:pPr>
            <w:r w:rsidRPr="001A48A0">
              <w:rPr>
                <w:rFonts w:ascii="Tahoma" w:hAnsi="Tahoma" w:cs="Tahoma"/>
                <w:i/>
                <w:iCs/>
              </w:rPr>
              <w:lastRenderedPageBreak/>
              <w:t>Sutartis gali būti pradėta vykdyti anksčiau, nei prieš 3 metus (iki pasiūlymų pateikimo termino pabaigos), tačiau sutarties vykdymo pabaiga turi patekti į nurodytą 3 metų (iki pasiūlymų pateikimo termino pabaigos) laikotarpį.</w:t>
            </w:r>
            <w:r>
              <w:rPr>
                <w:rFonts w:ascii="Tahoma" w:hAnsi="Tahoma" w:cs="Tahoma"/>
                <w:i/>
                <w:iCs/>
              </w:rPr>
              <w:t xml:space="preserve"> </w:t>
            </w:r>
            <w:r w:rsidRPr="001A48A0">
              <w:rPr>
                <w:rFonts w:ascii="Tahoma" w:hAnsi="Tahoma" w:cs="Tahoma"/>
                <w:i/>
                <w:iCs/>
              </w:rPr>
              <w:t>Lygiavertiškumo įrodymo pareiga tenka tiekėjui.</w:t>
            </w:r>
          </w:p>
        </w:tc>
      </w:tr>
    </w:tbl>
    <w:p w14:paraId="28263548" w14:textId="77777777" w:rsidR="001A48A0" w:rsidRDefault="00A92E5C" w:rsidP="008F3569">
      <w:pPr>
        <w:pStyle w:val="ListParagraph"/>
        <w:tabs>
          <w:tab w:val="left" w:pos="40"/>
          <w:tab w:val="left" w:pos="323"/>
        </w:tabs>
        <w:ind w:left="0"/>
        <w:rPr>
          <w:rFonts w:ascii="Tahoma" w:eastAsia="Calibri" w:hAnsi="Tahoma" w:cs="Tahoma"/>
          <w:sz w:val="18"/>
          <w:szCs w:val="18"/>
        </w:rPr>
      </w:pPr>
      <w:r w:rsidRPr="00023EBF">
        <w:rPr>
          <w:rFonts w:ascii="Tahoma" w:eastAsia="Calibri" w:hAnsi="Tahoma" w:cs="Tahoma"/>
          <w:sz w:val="18"/>
          <w:szCs w:val="18"/>
        </w:rPr>
        <w:t xml:space="preserve"> </w:t>
      </w:r>
    </w:p>
    <w:p w14:paraId="0210A908" w14:textId="3B14A6CE" w:rsidR="008F3569" w:rsidRPr="00023EBF" w:rsidRDefault="008F3569" w:rsidP="008F3569">
      <w:pPr>
        <w:pStyle w:val="ListParagraph"/>
        <w:tabs>
          <w:tab w:val="left" w:pos="40"/>
          <w:tab w:val="left" w:pos="323"/>
        </w:tabs>
        <w:ind w:left="0"/>
        <w:rPr>
          <w:rFonts w:ascii="Tahoma" w:hAnsi="Tahoma" w:cs="Tahoma"/>
          <w:i/>
          <w:iCs/>
        </w:rPr>
      </w:pPr>
      <w:r w:rsidRPr="00023EBF">
        <w:rPr>
          <w:rFonts w:ascii="Tahoma" w:hAnsi="Tahoma" w:cs="Tahoma"/>
        </w:rPr>
        <w:t xml:space="preserve">* </w:t>
      </w:r>
      <w:r w:rsidRPr="00023EBF">
        <w:rPr>
          <w:rFonts w:ascii="Tahoma" w:hAnsi="Tahoma" w:cs="Tahoma"/>
          <w:i/>
          <w:iCs/>
        </w:rPr>
        <w:t xml:space="preserve">Informacinės sistemos ar </w:t>
      </w:r>
      <w:r w:rsidRPr="00023EBF">
        <w:rPr>
          <w:rFonts w:ascii="Tahoma" w:hAnsi="Tahoma" w:cs="Tahoma"/>
        </w:rPr>
        <w:t>duomenų</w:t>
      </w:r>
      <w:r w:rsidRPr="00023EBF">
        <w:rPr>
          <w:rFonts w:ascii="Tahoma" w:hAnsi="Tahoma" w:cs="Tahoma"/>
          <w:i/>
          <w:iCs/>
        </w:rPr>
        <w:t xml:space="preserve"> registro kūrimas ar svetainės apima naujos informacinės sistemos arba </w:t>
      </w:r>
      <w:r w:rsidRPr="00023EBF">
        <w:rPr>
          <w:rFonts w:ascii="Tahoma" w:hAnsi="Tahoma" w:cs="Tahoma"/>
        </w:rPr>
        <w:t>duomenų</w:t>
      </w:r>
      <w:r w:rsidRPr="00023EBF">
        <w:rPr>
          <w:rFonts w:ascii="Tahoma" w:hAnsi="Tahoma" w:cs="Tahoma"/>
          <w:i/>
          <w:iCs/>
        </w:rPr>
        <w:t xml:space="preserve"> registro ar </w:t>
      </w:r>
      <w:r w:rsidRPr="00023EBF">
        <w:rPr>
          <w:rFonts w:ascii="Tahoma" w:hAnsi="Tahoma" w:cs="Tahoma"/>
        </w:rPr>
        <w:t>internet</w:t>
      </w:r>
      <w:r w:rsidR="007C36E3">
        <w:rPr>
          <w:rFonts w:ascii="Tahoma" w:hAnsi="Tahoma" w:cs="Tahoma"/>
        </w:rPr>
        <w:t>in</w:t>
      </w:r>
      <w:r w:rsidRPr="00023EBF">
        <w:rPr>
          <w:rFonts w:ascii="Tahoma" w:hAnsi="Tahoma" w:cs="Tahoma"/>
        </w:rPr>
        <w:t>ės savitarnos sistemų</w:t>
      </w:r>
      <w:r w:rsidRPr="00023EBF" w:rsidDel="0095142F">
        <w:rPr>
          <w:rFonts w:ascii="Tahoma" w:hAnsi="Tahoma" w:cs="Tahoma"/>
          <w:i/>
          <w:iCs/>
        </w:rPr>
        <w:t xml:space="preserve"> </w:t>
      </w:r>
      <w:r w:rsidRPr="00023EBF">
        <w:rPr>
          <w:rFonts w:ascii="Tahoma" w:hAnsi="Tahoma" w:cs="Tahoma"/>
          <w:i/>
          <w:iCs/>
        </w:rPr>
        <w:t xml:space="preserve">sukūrimą arba esamos informacinės sistemos ar </w:t>
      </w:r>
      <w:r w:rsidRPr="00023EBF">
        <w:rPr>
          <w:rFonts w:ascii="Tahoma" w:hAnsi="Tahoma" w:cs="Tahoma"/>
        </w:rPr>
        <w:t>duomenų</w:t>
      </w:r>
      <w:r w:rsidRPr="00023EBF">
        <w:rPr>
          <w:rFonts w:ascii="Tahoma" w:hAnsi="Tahoma" w:cs="Tahoma"/>
          <w:i/>
          <w:iCs/>
        </w:rPr>
        <w:t xml:space="preserve"> registro modernizavimą ar </w:t>
      </w:r>
      <w:r w:rsidRPr="00023EBF">
        <w:rPr>
          <w:rFonts w:ascii="Tahoma" w:hAnsi="Tahoma" w:cs="Tahoma"/>
        </w:rPr>
        <w:t>internet</w:t>
      </w:r>
      <w:r w:rsidR="007C36E3">
        <w:rPr>
          <w:rFonts w:ascii="Tahoma" w:hAnsi="Tahoma" w:cs="Tahoma"/>
        </w:rPr>
        <w:t>in</w:t>
      </w:r>
      <w:r w:rsidRPr="00023EBF">
        <w:rPr>
          <w:rFonts w:ascii="Tahoma" w:hAnsi="Tahoma" w:cs="Tahoma"/>
        </w:rPr>
        <w:t>ės savitarnos sistemų</w:t>
      </w:r>
      <w:r w:rsidRPr="00023EBF" w:rsidDel="0095142F">
        <w:rPr>
          <w:rFonts w:ascii="Tahoma" w:hAnsi="Tahoma" w:cs="Tahoma"/>
          <w:i/>
          <w:iCs/>
        </w:rPr>
        <w:t xml:space="preserve"> </w:t>
      </w:r>
      <w:r w:rsidRPr="00023EBF">
        <w:rPr>
          <w:rFonts w:ascii="Tahoma" w:hAnsi="Tahoma" w:cs="Tahoma"/>
          <w:i/>
          <w:iCs/>
        </w:rPr>
        <w:t xml:space="preserve">vystymą ar plėtrą, kai reikia sukurti naujus informacinės sistemos ar </w:t>
      </w:r>
      <w:r w:rsidRPr="00023EBF">
        <w:rPr>
          <w:rFonts w:ascii="Tahoma" w:hAnsi="Tahoma" w:cs="Tahoma"/>
        </w:rPr>
        <w:t>duomenų</w:t>
      </w:r>
      <w:r w:rsidRPr="00023EBF">
        <w:rPr>
          <w:rFonts w:ascii="Tahoma" w:hAnsi="Tahoma" w:cs="Tahoma"/>
          <w:i/>
          <w:iCs/>
        </w:rPr>
        <w:t xml:space="preserve"> registro ar </w:t>
      </w:r>
      <w:r w:rsidRPr="00023EBF">
        <w:rPr>
          <w:rFonts w:ascii="Tahoma" w:hAnsi="Tahoma" w:cs="Tahoma"/>
        </w:rPr>
        <w:t>internet</w:t>
      </w:r>
      <w:r w:rsidR="007C36E3">
        <w:rPr>
          <w:rFonts w:ascii="Tahoma" w:hAnsi="Tahoma" w:cs="Tahoma"/>
        </w:rPr>
        <w:t>in</w:t>
      </w:r>
      <w:r w:rsidRPr="00023EBF">
        <w:rPr>
          <w:rFonts w:ascii="Tahoma" w:hAnsi="Tahoma" w:cs="Tahoma"/>
        </w:rPr>
        <w:t>ės savitarnos sistemų</w:t>
      </w:r>
      <w:r w:rsidRPr="00023EBF" w:rsidDel="0095142F">
        <w:rPr>
          <w:rFonts w:ascii="Tahoma" w:hAnsi="Tahoma" w:cs="Tahoma"/>
          <w:i/>
          <w:iCs/>
        </w:rPr>
        <w:t xml:space="preserve"> </w:t>
      </w:r>
      <w:r w:rsidRPr="00023EBF">
        <w:rPr>
          <w:rFonts w:ascii="Tahoma" w:hAnsi="Tahoma" w:cs="Tahoma"/>
          <w:i/>
          <w:iCs/>
        </w:rPr>
        <w:t xml:space="preserve">funkcionalumus, arba pakeisti įdiegtus informacijos apdorojimo procesus, išskyrus informacinės sistemos arba </w:t>
      </w:r>
      <w:r w:rsidRPr="00023EBF">
        <w:rPr>
          <w:rFonts w:ascii="Tahoma" w:hAnsi="Tahoma" w:cs="Tahoma"/>
        </w:rPr>
        <w:t>duomenų</w:t>
      </w:r>
      <w:r w:rsidRPr="00023EBF">
        <w:rPr>
          <w:rFonts w:ascii="Tahoma" w:hAnsi="Tahoma" w:cs="Tahoma"/>
          <w:i/>
          <w:iCs/>
        </w:rPr>
        <w:t xml:space="preserve"> registro arba </w:t>
      </w:r>
      <w:r w:rsidRPr="00023EBF">
        <w:rPr>
          <w:rFonts w:ascii="Tahoma" w:hAnsi="Tahoma" w:cs="Tahoma"/>
        </w:rPr>
        <w:t>internet</w:t>
      </w:r>
      <w:r w:rsidR="007C36E3">
        <w:rPr>
          <w:rFonts w:ascii="Tahoma" w:hAnsi="Tahoma" w:cs="Tahoma"/>
        </w:rPr>
        <w:t>in</w:t>
      </w:r>
      <w:r w:rsidRPr="00023EBF">
        <w:rPr>
          <w:rFonts w:ascii="Tahoma" w:hAnsi="Tahoma" w:cs="Tahoma"/>
        </w:rPr>
        <w:t>ės savitarnos sistemų</w:t>
      </w:r>
      <w:r w:rsidRPr="00023EBF">
        <w:rPr>
          <w:rFonts w:ascii="Tahoma" w:hAnsi="Tahoma" w:cs="Tahoma"/>
          <w:i/>
          <w:iCs/>
        </w:rPr>
        <w:t xml:space="preserve"> priežiūrą ar palaikymą, kuris apima tik klaidų taisymą ir sutrikimų šalinimą.</w:t>
      </w:r>
    </w:p>
    <w:p w14:paraId="54314E3A" w14:textId="77777777" w:rsidR="008F3569" w:rsidRPr="00023EBF" w:rsidRDefault="008F3569" w:rsidP="008F3569">
      <w:pPr>
        <w:tabs>
          <w:tab w:val="left" w:pos="993"/>
        </w:tabs>
        <w:spacing w:line="20" w:lineRule="atLeast"/>
        <w:rPr>
          <w:rFonts w:ascii="Tahoma" w:hAnsi="Tahoma" w:cs="Tahoma"/>
        </w:rPr>
      </w:pPr>
    </w:p>
    <w:p w14:paraId="14103E60" w14:textId="0292FB5E" w:rsidR="00037B67" w:rsidRPr="00023EBF" w:rsidRDefault="008F3569" w:rsidP="008F3569">
      <w:pPr>
        <w:pStyle w:val="BodyA"/>
        <w:spacing w:line="240" w:lineRule="auto"/>
        <w:jc w:val="both"/>
        <w:rPr>
          <w:rFonts w:ascii="Tahoma" w:eastAsia="Calibri" w:hAnsi="Tahoma" w:cs="Tahoma"/>
          <w:color w:val="auto"/>
          <w:sz w:val="18"/>
          <w:szCs w:val="18"/>
          <w:lang w:val="lt-LT"/>
        </w:rPr>
      </w:pPr>
      <w:r w:rsidRPr="00023EBF">
        <w:rPr>
          <w:rFonts w:ascii="Tahoma" w:eastAsia="Arial" w:hAnsi="Tahoma" w:cs="Tahoma"/>
          <w:sz w:val="22"/>
          <w:szCs w:val="22"/>
          <w:lang w:val="lt-LT"/>
        </w:rPr>
        <w:t xml:space="preserve">** </w:t>
      </w:r>
      <w:r w:rsidRPr="00023EBF">
        <w:rPr>
          <w:rFonts w:ascii="Tahoma" w:eastAsia="Times New Roman" w:hAnsi="Tahoma" w:cs="Tahoma"/>
          <w:i/>
          <w:iCs/>
          <w:sz w:val="22"/>
          <w:szCs w:val="22"/>
          <w:lang w:val="lt-LT"/>
        </w:rPr>
        <w:t>Vadovavimas projektui suprantamas kaip vieno asmens (projekto vadovo) vadovavimas projekto komandai, būnant atsakingu už visų projekto veiklų įgyvendinimą</w:t>
      </w:r>
      <w:r w:rsidRPr="00023EBF">
        <w:rPr>
          <w:rFonts w:ascii="Tahoma" w:eastAsia="Times New Roman" w:hAnsi="Tahoma" w:cs="Tahoma"/>
          <w:sz w:val="22"/>
          <w:szCs w:val="22"/>
          <w:lang w:val="lt-LT"/>
        </w:rPr>
        <w:t>.</w:t>
      </w:r>
    </w:p>
    <w:sectPr w:rsidR="00037B67" w:rsidRPr="00023EBF" w:rsidSect="00092C15">
      <w:headerReference w:type="default" r:id="rId10"/>
      <w:footerReference w:type="default" r:id="rId11"/>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31035" w14:textId="77777777" w:rsidR="009F7A8A" w:rsidRDefault="009F7A8A" w:rsidP="00992543">
      <w:r>
        <w:separator/>
      </w:r>
    </w:p>
  </w:endnote>
  <w:endnote w:type="continuationSeparator" w:id="0">
    <w:p w14:paraId="552BAD0D" w14:textId="77777777" w:rsidR="009F7A8A" w:rsidRDefault="009F7A8A" w:rsidP="00992543">
      <w:r>
        <w:continuationSeparator/>
      </w:r>
    </w:p>
  </w:endnote>
  <w:endnote w:type="continuationNotice" w:id="1">
    <w:p w14:paraId="51FC806D" w14:textId="77777777" w:rsidR="009F7A8A" w:rsidRDefault="009F7A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Helvetica Neue Medium">
    <w:altName w:val="Arial"/>
    <w:charset w:val="00"/>
    <w:family w:val="swiss"/>
    <w:pitch w:val="variable"/>
    <w:sig w:usb0="A00002FF" w:usb1="5000205B" w:usb2="00000002" w:usb3="00000000" w:csb0="0000009B"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Garamond">
    <w:panose1 w:val="02020404030301010803"/>
    <w:charset w:val="BA"/>
    <w:family w:val="roman"/>
    <w:pitch w:val="variable"/>
    <w:sig w:usb0="00000287" w:usb1="00000000" w:usb2="00000000" w:usb3="00000000" w:csb0="0000009F" w:csb1="00000000"/>
  </w:font>
  <w:font w:name="Helvetica Neue">
    <w:altName w:val="Times New Roma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1CDFC4C7"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73D56" w14:textId="77777777" w:rsidR="009F7A8A" w:rsidRDefault="009F7A8A" w:rsidP="00992543">
      <w:r>
        <w:separator/>
      </w:r>
    </w:p>
  </w:footnote>
  <w:footnote w:type="continuationSeparator" w:id="0">
    <w:p w14:paraId="44F2DB66" w14:textId="77777777" w:rsidR="009F7A8A" w:rsidRDefault="009F7A8A" w:rsidP="00992543">
      <w:r>
        <w:continuationSeparator/>
      </w:r>
    </w:p>
  </w:footnote>
  <w:footnote w:type="continuationNotice" w:id="1">
    <w:p w14:paraId="75DEA3B4" w14:textId="77777777" w:rsidR="009F7A8A" w:rsidRDefault="009F7A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A312C" w14:textId="77777777" w:rsidR="001F2B81" w:rsidRPr="00521D40" w:rsidRDefault="001F2B81" w:rsidP="001F2B81">
    <w:pPr>
      <w:pStyle w:val="Footer"/>
      <w:rPr>
        <w:rFonts w:ascii="Verdana" w:hAnsi="Verdana" w:cs="Calibri"/>
        <w:sz w:val="18"/>
        <w:szCs w:val="18"/>
      </w:rPr>
    </w:pPr>
    <w:r>
      <w:rPr>
        <w:noProof/>
        <w:sz w:val="24"/>
        <w:szCs w:val="20"/>
      </w:rPr>
      <mc:AlternateContent>
        <mc:Choice Requires="wps">
          <w:drawing>
            <wp:anchor distT="0" distB="0" distL="114300" distR="114300" simplePos="0" relativeHeight="251660288" behindDoc="0" locked="0" layoutInCell="1" allowOverlap="1" wp14:anchorId="13FBEFA4" wp14:editId="432522BF">
              <wp:simplePos x="0" y="0"/>
              <wp:positionH relativeFrom="page">
                <wp:posOffset>735330</wp:posOffset>
              </wp:positionH>
              <wp:positionV relativeFrom="paragraph">
                <wp:posOffset>-436245</wp:posOffset>
              </wp:positionV>
              <wp:extent cx="9037320" cy="182880"/>
              <wp:effectExtent l="0" t="0" r="11430" b="26670"/>
              <wp:wrapNone/>
              <wp:docPr id="1128282096"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37320" cy="182880"/>
                      </a:xfrm>
                      <a:prstGeom prst="rect">
                        <a:avLst/>
                      </a:prstGeom>
                      <a:solidFill>
                        <a:srgbClr val="332A5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78B60C2" id="Rectangle 1" o:spid="_x0000_s1026" style="position:absolute;margin-left:57.9pt;margin-top:-34.35pt;width:711.6pt;height:14.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RjhQIAAGAFAAAOAAAAZHJzL2Uyb0RvYy54bWysVEtv2zAMvg/YfxB0X+0k7ZoadYqgRYcB&#10;QVusHXpWZCkxJosapcTJfv0o+dGiK3YY5oMgmuRH6uPj8urQGLZX6GuwJZ+c5JwpK6Gq7abk359u&#10;P80580HYShiwquRH5fnV4uOHy9YVagpbMJVCRiDWF60r+TYEV2SZl1vVCH8CTllSasBGBBJxk1Uo&#10;WkJvTDbN889ZC1g5BKm8p783nZIvEr7WSoZ7rb0KzJSccgvpxHSu45ktLkWxQeG2tezTEP+QRSNq&#10;S0FHqBsRBNth/QdUU0sEDzqcSGgy0LqWKr2BXjPJ37zmcSucSm8hcrwbafL/D1be7R/dA8bUvVuB&#10;/OGJkax1vhg1UfC9zUFjE20pcXZILB5HFtUhMEk/L/LZ+WxKZEvSTebT+TzRnIli8HbowxcFDYuX&#10;kiNVKZEn9isfYnxRDCYpMTB1dVsbkwTcrK8Nsr2gis5m0+XZPBaRXPyLWXpAl3PKPhyNis7GflOa&#10;1RVlOU0RU5+pEU9IqWyYdKqtqFQX5iynb4gSOzN6pJgJMCJrSm/E7gEGyw5kwO6S7e2jq0ptOjrn&#10;f0uscx49UmSwYXRuagv4HoChV/WRO/u+yr6jJrK0hur4gAyhGxLv5G1N9VkJHx4E0lRQSWnSwz0d&#10;2kBbcuhvnG0Bf733P9pTs5KWs5amrOT+506g4sx8tdTGF5PT0ziWSTg9O49tg68169cau2uugco+&#10;oZ3iZLpG+2CGq0ZonmkhLGNUUgkrKXbJZcBBuA7d9NNKkWq5TGY0ik6ElX10MoJHVmP/PR2eBbq+&#10;SQO19x0MEymKN73a2UZPC8tdAF2nRn7hteebxjg1Tr9y4p54LSerl8W4+A0AAP//AwBQSwMEFAAG&#10;AAgAAAAhAKtnr7zgAAAADAEAAA8AAABkcnMvZG93bnJldi54bWxMj8FOwzAQRO9I/IO1SNxap1Qp&#10;dYhTVYgeWolDCxLXbWySiHgdxW6S/j3bExxndjT7Jt9MrhWD7UPjScNinoCwVHrTUKXh82M3W4MI&#10;Eclg68lquNoAm+L+LsfM+JGOdjjFSnAJhQw11DF2mZShrK3DMPedJb59+95hZNlX0vQ4crlr5VOS&#10;rKTDhvhDjZ19rW35c7o4Dfvha6feVIpjxCtu9230h8O71o8P0/YFRLRT/AvDDZ/RoWCms7+QCaJl&#10;vUgZPWqYrdbPIG6JdKl43pmtpVIgi1z+H1H8AgAA//8DAFBLAQItABQABgAIAAAAIQC2gziS/gAA&#10;AOEBAAATAAAAAAAAAAAAAAAAAAAAAABbQ29udGVudF9UeXBlc10ueG1sUEsBAi0AFAAGAAgAAAAh&#10;ADj9If/WAAAAlAEAAAsAAAAAAAAAAAAAAAAALwEAAF9yZWxzLy5yZWxzUEsBAi0AFAAGAAgAAAAh&#10;ALb4JGOFAgAAYAUAAA4AAAAAAAAAAAAAAAAALgIAAGRycy9lMm9Eb2MueG1sUEsBAi0AFAAGAAgA&#10;AAAhAKtnr7zgAAAADAEAAA8AAAAAAAAAAAAAAAAA3wQAAGRycy9kb3ducmV2LnhtbFBLBQYAAAAA&#10;BAAEAPMAAADsBQAAAAA=&#10;" fillcolor="#332a58" strokecolor="#336473 [1604]" strokeweight="2pt">
              <v:path arrowok="t"/>
              <w10:wrap anchorx="page"/>
            </v:rect>
          </w:pict>
        </mc:Fallback>
      </mc:AlternateContent>
    </w:r>
    <w:r w:rsidRPr="00521D40">
      <w:rPr>
        <w:rFonts w:ascii="Verdana" w:hAnsi="Verdana" w:cs="Calibri"/>
        <w:noProof/>
        <w:sz w:val="18"/>
        <w:szCs w:val="18"/>
      </w:rPr>
      <w:drawing>
        <wp:anchor distT="0" distB="0" distL="114300" distR="114300" simplePos="0" relativeHeight="251659264" behindDoc="1" locked="0" layoutInCell="1" allowOverlap="1" wp14:anchorId="02B2CDC3" wp14:editId="208C532F">
          <wp:simplePos x="0" y="0"/>
          <wp:positionH relativeFrom="margin">
            <wp:align>right</wp:align>
          </wp:positionH>
          <wp:positionV relativeFrom="paragraph">
            <wp:posOffset>-128905</wp:posOffset>
          </wp:positionV>
          <wp:extent cx="1239392" cy="525942"/>
          <wp:effectExtent l="0" t="0" r="0" b="762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239392" cy="525942"/>
                  </a:xfrm>
                  <a:prstGeom prst="rect">
                    <a:avLst/>
                  </a:prstGeom>
                </pic:spPr>
              </pic:pic>
            </a:graphicData>
          </a:graphic>
          <wp14:sizeRelH relativeFrom="page">
            <wp14:pctWidth>0</wp14:pctWidth>
          </wp14:sizeRelH>
          <wp14:sizeRelV relativeFrom="page">
            <wp14:pctHeight>0</wp14:pctHeight>
          </wp14:sizeRelV>
        </wp:anchor>
      </w:drawing>
    </w:r>
    <w:r w:rsidRPr="00521D40">
      <w:rPr>
        <w:rFonts w:ascii="Verdana" w:hAnsi="Verdana" w:cs="Calibri"/>
        <w:noProof/>
        <w:color w:val="000000"/>
        <w:sz w:val="40"/>
        <w:szCs w:val="40"/>
        <w:shd w:val="clear" w:color="auto" w:fill="FFFFFF"/>
        <w:lang w:eastAsia="en-GB"/>
      </w:rPr>
      <w:drawing>
        <wp:anchor distT="0" distB="0" distL="114300" distR="114300" simplePos="0" relativeHeight="251661312" behindDoc="1" locked="0" layoutInCell="1" allowOverlap="1" wp14:anchorId="42600566" wp14:editId="78BBE3EE">
          <wp:simplePos x="0" y="0"/>
          <wp:positionH relativeFrom="page">
            <wp:posOffset>5956300</wp:posOffset>
          </wp:positionH>
          <wp:positionV relativeFrom="page">
            <wp:posOffset>9944100</wp:posOffset>
          </wp:positionV>
          <wp:extent cx="5041265" cy="6301105"/>
          <wp:effectExtent l="0" t="0" r="6985"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alphaModFix amt="10000"/>
                    <a:extLst>
                      <a:ext uri="{28A0092B-C50C-407E-A947-70E740481C1C}">
                        <a14:useLocalDpi xmlns:a14="http://schemas.microsoft.com/office/drawing/2010/main" val="0"/>
                      </a:ext>
                    </a:extLst>
                  </a:blip>
                  <a:stretch>
                    <a:fillRect/>
                  </a:stretch>
                </pic:blipFill>
                <pic:spPr>
                  <a:xfrm>
                    <a:off x="0" y="0"/>
                    <a:ext cx="5041265" cy="6301105"/>
                  </a:xfrm>
                  <a:prstGeom prst="rect">
                    <a:avLst/>
                  </a:prstGeom>
                </pic:spPr>
              </pic:pic>
            </a:graphicData>
          </a:graphic>
          <wp14:sizeRelH relativeFrom="page">
            <wp14:pctWidth>0</wp14:pctWidth>
          </wp14:sizeRelH>
          <wp14:sizeRelV relativeFrom="page">
            <wp14:pctHeight>0</wp14:pctHeight>
          </wp14:sizeRelV>
        </wp:anchor>
      </w:drawing>
    </w:r>
  </w:p>
  <w:p w14:paraId="3D6D1C0F" w14:textId="77777777" w:rsidR="001F2B81" w:rsidRPr="00763B25" w:rsidRDefault="001F2B81" w:rsidP="001F2B81">
    <w:pPr>
      <w:pStyle w:val="tekstas"/>
      <w:ind w:firstLine="0"/>
      <w:jc w:val="center"/>
      <w:rPr>
        <w:sz w:val="2"/>
        <w:szCs w:val="2"/>
      </w:rPr>
    </w:pPr>
  </w:p>
  <w:p w14:paraId="6842F67E" w14:textId="77777777" w:rsidR="001F2B81" w:rsidRDefault="001F2B81">
    <w:pPr>
      <w:pStyle w:val="Header"/>
      <w:rPr>
        <w:rFonts w:ascii="Garamond" w:hAnsi="Garamond"/>
        <w:b/>
        <w:color w:val="264A97"/>
        <w:sz w:val="26"/>
        <w:szCs w:val="26"/>
      </w:rPr>
    </w:pPr>
  </w:p>
  <w:p w14:paraId="31C8F970" w14:textId="77777777" w:rsidR="001F2B81" w:rsidRDefault="001F2B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AE6F53"/>
    <w:multiLevelType w:val="hybridMultilevel"/>
    <w:tmpl w:val="C5C462F4"/>
    <w:lvl w:ilvl="0" w:tplc="5978C1C8">
      <w:start w:val="1"/>
      <w:numFmt w:val="decimal"/>
      <w:lvlText w:val="%1."/>
      <w:lvlJc w:val="left"/>
      <w:pPr>
        <w:ind w:left="720" w:hanging="360"/>
      </w:pPr>
      <w:rPr>
        <w:rFonts w:ascii="Arial" w:eastAsia="Helvetica Neue Light" w:hAnsi="Arial" w:cs="Arial" w:hint="default"/>
        <w:color w:val="00000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BAF40E6"/>
    <w:multiLevelType w:val="hybridMultilevel"/>
    <w:tmpl w:val="0EC26F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2078554142">
    <w:abstractNumId w:val="2"/>
  </w:num>
  <w:num w:numId="2" w16cid:durableId="1693220168">
    <w:abstractNumId w:val="0"/>
  </w:num>
  <w:num w:numId="3" w16cid:durableId="1949275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22B2"/>
    <w:rsid w:val="00006EF1"/>
    <w:rsid w:val="0000784A"/>
    <w:rsid w:val="00011E6A"/>
    <w:rsid w:val="00013CB5"/>
    <w:rsid w:val="00014C41"/>
    <w:rsid w:val="00023EBF"/>
    <w:rsid w:val="000276F8"/>
    <w:rsid w:val="00037B67"/>
    <w:rsid w:val="00045C6F"/>
    <w:rsid w:val="00046EED"/>
    <w:rsid w:val="00051663"/>
    <w:rsid w:val="00055D7B"/>
    <w:rsid w:val="0006194A"/>
    <w:rsid w:val="0007340C"/>
    <w:rsid w:val="00073BF2"/>
    <w:rsid w:val="00074879"/>
    <w:rsid w:val="0008474E"/>
    <w:rsid w:val="00084934"/>
    <w:rsid w:val="00084D04"/>
    <w:rsid w:val="00092C15"/>
    <w:rsid w:val="0009563B"/>
    <w:rsid w:val="00096318"/>
    <w:rsid w:val="000A6A34"/>
    <w:rsid w:val="000A7062"/>
    <w:rsid w:val="000B46B5"/>
    <w:rsid w:val="000B5C2B"/>
    <w:rsid w:val="000B7F26"/>
    <w:rsid w:val="000C2B4D"/>
    <w:rsid w:val="000C50FC"/>
    <w:rsid w:val="000D2AC3"/>
    <w:rsid w:val="000D2F84"/>
    <w:rsid w:val="000F634B"/>
    <w:rsid w:val="000F6505"/>
    <w:rsid w:val="0010193F"/>
    <w:rsid w:val="0010330F"/>
    <w:rsid w:val="00125AB0"/>
    <w:rsid w:val="001310D3"/>
    <w:rsid w:val="001337C6"/>
    <w:rsid w:val="001428B7"/>
    <w:rsid w:val="00143C06"/>
    <w:rsid w:val="001443A3"/>
    <w:rsid w:val="00145C0A"/>
    <w:rsid w:val="00151570"/>
    <w:rsid w:val="00155C21"/>
    <w:rsid w:val="00157E73"/>
    <w:rsid w:val="001701C1"/>
    <w:rsid w:val="0018582C"/>
    <w:rsid w:val="00191328"/>
    <w:rsid w:val="00193440"/>
    <w:rsid w:val="00197FEE"/>
    <w:rsid w:val="001A071A"/>
    <w:rsid w:val="001A0D00"/>
    <w:rsid w:val="001A48A0"/>
    <w:rsid w:val="001B3EDB"/>
    <w:rsid w:val="001B488B"/>
    <w:rsid w:val="001B614D"/>
    <w:rsid w:val="001B78A0"/>
    <w:rsid w:val="001C170F"/>
    <w:rsid w:val="001D0379"/>
    <w:rsid w:val="001D0DFF"/>
    <w:rsid w:val="001D29A6"/>
    <w:rsid w:val="001E7EA9"/>
    <w:rsid w:val="001F0074"/>
    <w:rsid w:val="001F2B81"/>
    <w:rsid w:val="002020D2"/>
    <w:rsid w:val="00202C35"/>
    <w:rsid w:val="00207E8C"/>
    <w:rsid w:val="0021403A"/>
    <w:rsid w:val="002174E0"/>
    <w:rsid w:val="00232799"/>
    <w:rsid w:val="00233C9C"/>
    <w:rsid w:val="00242345"/>
    <w:rsid w:val="00246187"/>
    <w:rsid w:val="002470CC"/>
    <w:rsid w:val="002538F1"/>
    <w:rsid w:val="002560CC"/>
    <w:rsid w:val="002628FD"/>
    <w:rsid w:val="00262F66"/>
    <w:rsid w:val="00263945"/>
    <w:rsid w:val="00267E64"/>
    <w:rsid w:val="0027024E"/>
    <w:rsid w:val="00273732"/>
    <w:rsid w:val="0027594E"/>
    <w:rsid w:val="002775EE"/>
    <w:rsid w:val="002776A8"/>
    <w:rsid w:val="002801E5"/>
    <w:rsid w:val="00280A92"/>
    <w:rsid w:val="00282364"/>
    <w:rsid w:val="00282582"/>
    <w:rsid w:val="00284364"/>
    <w:rsid w:val="00286728"/>
    <w:rsid w:val="00292D93"/>
    <w:rsid w:val="00295E68"/>
    <w:rsid w:val="00297477"/>
    <w:rsid w:val="002A014B"/>
    <w:rsid w:val="002A1230"/>
    <w:rsid w:val="002A1D36"/>
    <w:rsid w:val="002A79A8"/>
    <w:rsid w:val="002B583C"/>
    <w:rsid w:val="002D7D46"/>
    <w:rsid w:val="002E7661"/>
    <w:rsid w:val="002F1093"/>
    <w:rsid w:val="002F53AD"/>
    <w:rsid w:val="002F7369"/>
    <w:rsid w:val="00302AB3"/>
    <w:rsid w:val="00307DDA"/>
    <w:rsid w:val="0031630A"/>
    <w:rsid w:val="003171EC"/>
    <w:rsid w:val="00323B20"/>
    <w:rsid w:val="00325293"/>
    <w:rsid w:val="00325BD8"/>
    <w:rsid w:val="003304F9"/>
    <w:rsid w:val="00330F1B"/>
    <w:rsid w:val="00335528"/>
    <w:rsid w:val="00347A1D"/>
    <w:rsid w:val="00347D32"/>
    <w:rsid w:val="00352B10"/>
    <w:rsid w:val="003550B8"/>
    <w:rsid w:val="003563AD"/>
    <w:rsid w:val="00361AE5"/>
    <w:rsid w:val="00364FCA"/>
    <w:rsid w:val="003813FD"/>
    <w:rsid w:val="00381AA7"/>
    <w:rsid w:val="00381F67"/>
    <w:rsid w:val="003848AE"/>
    <w:rsid w:val="00385D9C"/>
    <w:rsid w:val="00390E93"/>
    <w:rsid w:val="003936CA"/>
    <w:rsid w:val="00396061"/>
    <w:rsid w:val="003A107B"/>
    <w:rsid w:val="003B1AFC"/>
    <w:rsid w:val="003B3917"/>
    <w:rsid w:val="003D0BFF"/>
    <w:rsid w:val="003D2219"/>
    <w:rsid w:val="003D58D3"/>
    <w:rsid w:val="003E0407"/>
    <w:rsid w:val="003E45ED"/>
    <w:rsid w:val="003F77EB"/>
    <w:rsid w:val="00406B4D"/>
    <w:rsid w:val="00407BD5"/>
    <w:rsid w:val="00413DAC"/>
    <w:rsid w:val="0041659D"/>
    <w:rsid w:val="00426865"/>
    <w:rsid w:val="00427F5E"/>
    <w:rsid w:val="004311E1"/>
    <w:rsid w:val="004340E3"/>
    <w:rsid w:val="00435CFB"/>
    <w:rsid w:val="00436708"/>
    <w:rsid w:val="00442EAF"/>
    <w:rsid w:val="004450A0"/>
    <w:rsid w:val="00445BAB"/>
    <w:rsid w:val="00447B75"/>
    <w:rsid w:val="00464557"/>
    <w:rsid w:val="00464F52"/>
    <w:rsid w:val="00471163"/>
    <w:rsid w:val="00471661"/>
    <w:rsid w:val="004757D6"/>
    <w:rsid w:val="0048021C"/>
    <w:rsid w:val="004805F6"/>
    <w:rsid w:val="00484614"/>
    <w:rsid w:val="0048718B"/>
    <w:rsid w:val="00490923"/>
    <w:rsid w:val="00493BD3"/>
    <w:rsid w:val="00494714"/>
    <w:rsid w:val="00497035"/>
    <w:rsid w:val="004A69BE"/>
    <w:rsid w:val="004B0D09"/>
    <w:rsid w:val="004B4664"/>
    <w:rsid w:val="004C668F"/>
    <w:rsid w:val="004D1E3C"/>
    <w:rsid w:val="004D423C"/>
    <w:rsid w:val="004E3C2E"/>
    <w:rsid w:val="004F0975"/>
    <w:rsid w:val="004F1065"/>
    <w:rsid w:val="004F3C68"/>
    <w:rsid w:val="004F584D"/>
    <w:rsid w:val="004F633B"/>
    <w:rsid w:val="005022BD"/>
    <w:rsid w:val="00502793"/>
    <w:rsid w:val="00503D75"/>
    <w:rsid w:val="00504DC3"/>
    <w:rsid w:val="00504EF1"/>
    <w:rsid w:val="005063CB"/>
    <w:rsid w:val="00507E28"/>
    <w:rsid w:val="005113B3"/>
    <w:rsid w:val="00521828"/>
    <w:rsid w:val="00521BC4"/>
    <w:rsid w:val="00524057"/>
    <w:rsid w:val="00533305"/>
    <w:rsid w:val="005361DA"/>
    <w:rsid w:val="00552290"/>
    <w:rsid w:val="005540D7"/>
    <w:rsid w:val="005546CA"/>
    <w:rsid w:val="00561CBD"/>
    <w:rsid w:val="00567307"/>
    <w:rsid w:val="0057083E"/>
    <w:rsid w:val="005749FE"/>
    <w:rsid w:val="00582D47"/>
    <w:rsid w:val="0058424F"/>
    <w:rsid w:val="00586272"/>
    <w:rsid w:val="005874D2"/>
    <w:rsid w:val="005919DE"/>
    <w:rsid w:val="00592A50"/>
    <w:rsid w:val="005A0448"/>
    <w:rsid w:val="005B2995"/>
    <w:rsid w:val="005B2C78"/>
    <w:rsid w:val="005B6C1F"/>
    <w:rsid w:val="005C4C18"/>
    <w:rsid w:val="005C6BB5"/>
    <w:rsid w:val="005D045E"/>
    <w:rsid w:val="005D2C1D"/>
    <w:rsid w:val="005D725F"/>
    <w:rsid w:val="005D7D55"/>
    <w:rsid w:val="005E2575"/>
    <w:rsid w:val="005E4C58"/>
    <w:rsid w:val="005F4213"/>
    <w:rsid w:val="005F75BD"/>
    <w:rsid w:val="00600223"/>
    <w:rsid w:val="00600427"/>
    <w:rsid w:val="00601D24"/>
    <w:rsid w:val="00602D74"/>
    <w:rsid w:val="00602FB9"/>
    <w:rsid w:val="0062016C"/>
    <w:rsid w:val="00620D6C"/>
    <w:rsid w:val="006275D7"/>
    <w:rsid w:val="0062765C"/>
    <w:rsid w:val="006310E2"/>
    <w:rsid w:val="00631D02"/>
    <w:rsid w:val="006407EF"/>
    <w:rsid w:val="006519D0"/>
    <w:rsid w:val="00670C15"/>
    <w:rsid w:val="00677638"/>
    <w:rsid w:val="00682AF4"/>
    <w:rsid w:val="00684216"/>
    <w:rsid w:val="00684B4B"/>
    <w:rsid w:val="00686AE9"/>
    <w:rsid w:val="006A5295"/>
    <w:rsid w:val="006A66D3"/>
    <w:rsid w:val="006B621E"/>
    <w:rsid w:val="006B6D3A"/>
    <w:rsid w:val="006C1BF4"/>
    <w:rsid w:val="006C77CA"/>
    <w:rsid w:val="006C7C0F"/>
    <w:rsid w:val="006D29F7"/>
    <w:rsid w:val="006E01F6"/>
    <w:rsid w:val="006E0399"/>
    <w:rsid w:val="006E4C46"/>
    <w:rsid w:val="00700B8D"/>
    <w:rsid w:val="00710BB0"/>
    <w:rsid w:val="0072611D"/>
    <w:rsid w:val="00726270"/>
    <w:rsid w:val="00731F1F"/>
    <w:rsid w:val="00732513"/>
    <w:rsid w:val="0073556D"/>
    <w:rsid w:val="00743D4C"/>
    <w:rsid w:val="0074542B"/>
    <w:rsid w:val="00767E07"/>
    <w:rsid w:val="0077063D"/>
    <w:rsid w:val="00774E03"/>
    <w:rsid w:val="00776EF1"/>
    <w:rsid w:val="0078302C"/>
    <w:rsid w:val="00784CA9"/>
    <w:rsid w:val="007907B4"/>
    <w:rsid w:val="0079199D"/>
    <w:rsid w:val="00796FC0"/>
    <w:rsid w:val="007A0FE4"/>
    <w:rsid w:val="007B7480"/>
    <w:rsid w:val="007B7C85"/>
    <w:rsid w:val="007C36E3"/>
    <w:rsid w:val="007C67A7"/>
    <w:rsid w:val="007C76BD"/>
    <w:rsid w:val="007D47DB"/>
    <w:rsid w:val="007D7756"/>
    <w:rsid w:val="007E7679"/>
    <w:rsid w:val="007F536A"/>
    <w:rsid w:val="007F5ACB"/>
    <w:rsid w:val="007F687D"/>
    <w:rsid w:val="008019DE"/>
    <w:rsid w:val="00804FE9"/>
    <w:rsid w:val="00805393"/>
    <w:rsid w:val="00810F61"/>
    <w:rsid w:val="00811D4C"/>
    <w:rsid w:val="00814FFD"/>
    <w:rsid w:val="008162D6"/>
    <w:rsid w:val="0082112A"/>
    <w:rsid w:val="00821B63"/>
    <w:rsid w:val="00824055"/>
    <w:rsid w:val="0083707B"/>
    <w:rsid w:val="00837F4A"/>
    <w:rsid w:val="00841517"/>
    <w:rsid w:val="00842255"/>
    <w:rsid w:val="008457F2"/>
    <w:rsid w:val="008557D4"/>
    <w:rsid w:val="00857222"/>
    <w:rsid w:val="00860DD0"/>
    <w:rsid w:val="00874482"/>
    <w:rsid w:val="00885BFE"/>
    <w:rsid w:val="00890C4B"/>
    <w:rsid w:val="008964BC"/>
    <w:rsid w:val="008B2FB1"/>
    <w:rsid w:val="008C0AA1"/>
    <w:rsid w:val="008C5299"/>
    <w:rsid w:val="008C64F3"/>
    <w:rsid w:val="008F3569"/>
    <w:rsid w:val="008F5D16"/>
    <w:rsid w:val="008F6BCD"/>
    <w:rsid w:val="0091373A"/>
    <w:rsid w:val="00921536"/>
    <w:rsid w:val="00927667"/>
    <w:rsid w:val="009321BC"/>
    <w:rsid w:val="0093362C"/>
    <w:rsid w:val="0093686F"/>
    <w:rsid w:val="00940951"/>
    <w:rsid w:val="00942FBB"/>
    <w:rsid w:val="009523A5"/>
    <w:rsid w:val="00952AC1"/>
    <w:rsid w:val="00953889"/>
    <w:rsid w:val="009562A1"/>
    <w:rsid w:val="00964262"/>
    <w:rsid w:val="00975BA7"/>
    <w:rsid w:val="00985379"/>
    <w:rsid w:val="0098584D"/>
    <w:rsid w:val="0099191E"/>
    <w:rsid w:val="00992543"/>
    <w:rsid w:val="009A2F9A"/>
    <w:rsid w:val="009A56CF"/>
    <w:rsid w:val="009A630D"/>
    <w:rsid w:val="009B5142"/>
    <w:rsid w:val="009B5A18"/>
    <w:rsid w:val="009C08A6"/>
    <w:rsid w:val="009C344C"/>
    <w:rsid w:val="009C7F81"/>
    <w:rsid w:val="009D356E"/>
    <w:rsid w:val="009D3D0C"/>
    <w:rsid w:val="009D600A"/>
    <w:rsid w:val="009E0C5C"/>
    <w:rsid w:val="009E1237"/>
    <w:rsid w:val="009E1C94"/>
    <w:rsid w:val="009E2B98"/>
    <w:rsid w:val="009E597F"/>
    <w:rsid w:val="009F1325"/>
    <w:rsid w:val="009F4E9E"/>
    <w:rsid w:val="009F7A8A"/>
    <w:rsid w:val="00A0322D"/>
    <w:rsid w:val="00A0758B"/>
    <w:rsid w:val="00A1147C"/>
    <w:rsid w:val="00A24D9F"/>
    <w:rsid w:val="00A31A93"/>
    <w:rsid w:val="00A324BA"/>
    <w:rsid w:val="00A3798A"/>
    <w:rsid w:val="00A4489C"/>
    <w:rsid w:val="00A47888"/>
    <w:rsid w:val="00A565B8"/>
    <w:rsid w:val="00A57AD6"/>
    <w:rsid w:val="00A64DB9"/>
    <w:rsid w:val="00A65BCB"/>
    <w:rsid w:val="00A712A5"/>
    <w:rsid w:val="00A72795"/>
    <w:rsid w:val="00A741EF"/>
    <w:rsid w:val="00A7676D"/>
    <w:rsid w:val="00A82094"/>
    <w:rsid w:val="00A82A9E"/>
    <w:rsid w:val="00A85726"/>
    <w:rsid w:val="00A87897"/>
    <w:rsid w:val="00A92E5C"/>
    <w:rsid w:val="00A9322A"/>
    <w:rsid w:val="00A9443F"/>
    <w:rsid w:val="00AA370E"/>
    <w:rsid w:val="00AA5B3A"/>
    <w:rsid w:val="00AB11E9"/>
    <w:rsid w:val="00AC2862"/>
    <w:rsid w:val="00AC4A91"/>
    <w:rsid w:val="00AC5DDC"/>
    <w:rsid w:val="00AC71FA"/>
    <w:rsid w:val="00AD20F6"/>
    <w:rsid w:val="00AD683C"/>
    <w:rsid w:val="00AD684C"/>
    <w:rsid w:val="00AD7AAF"/>
    <w:rsid w:val="00AE532B"/>
    <w:rsid w:val="00AF0C6A"/>
    <w:rsid w:val="00B125BD"/>
    <w:rsid w:val="00B161FF"/>
    <w:rsid w:val="00B16F18"/>
    <w:rsid w:val="00B22D42"/>
    <w:rsid w:val="00B25B40"/>
    <w:rsid w:val="00B2726B"/>
    <w:rsid w:val="00B30D87"/>
    <w:rsid w:val="00B33037"/>
    <w:rsid w:val="00B35A50"/>
    <w:rsid w:val="00B4079F"/>
    <w:rsid w:val="00B44913"/>
    <w:rsid w:val="00B46526"/>
    <w:rsid w:val="00B47A77"/>
    <w:rsid w:val="00B52B7D"/>
    <w:rsid w:val="00B54D3C"/>
    <w:rsid w:val="00B560E8"/>
    <w:rsid w:val="00B602D7"/>
    <w:rsid w:val="00B61DCD"/>
    <w:rsid w:val="00B769B0"/>
    <w:rsid w:val="00BB7FCF"/>
    <w:rsid w:val="00BC09D2"/>
    <w:rsid w:val="00BC0B38"/>
    <w:rsid w:val="00BC1767"/>
    <w:rsid w:val="00BC3953"/>
    <w:rsid w:val="00BD01B5"/>
    <w:rsid w:val="00BD1D43"/>
    <w:rsid w:val="00BE5733"/>
    <w:rsid w:val="00BE577F"/>
    <w:rsid w:val="00BE5BFC"/>
    <w:rsid w:val="00BE6BE1"/>
    <w:rsid w:val="00BF13AB"/>
    <w:rsid w:val="00BF27E4"/>
    <w:rsid w:val="00BF37A6"/>
    <w:rsid w:val="00BF6ABF"/>
    <w:rsid w:val="00C069B6"/>
    <w:rsid w:val="00C075D3"/>
    <w:rsid w:val="00C12750"/>
    <w:rsid w:val="00C27F64"/>
    <w:rsid w:val="00C32115"/>
    <w:rsid w:val="00C351C2"/>
    <w:rsid w:val="00C36BB1"/>
    <w:rsid w:val="00C42A3D"/>
    <w:rsid w:val="00C43650"/>
    <w:rsid w:val="00C448A0"/>
    <w:rsid w:val="00C51BF6"/>
    <w:rsid w:val="00C53DC3"/>
    <w:rsid w:val="00C6587B"/>
    <w:rsid w:val="00C76473"/>
    <w:rsid w:val="00C81F96"/>
    <w:rsid w:val="00C8299B"/>
    <w:rsid w:val="00C944D2"/>
    <w:rsid w:val="00C979E3"/>
    <w:rsid w:val="00CA0B53"/>
    <w:rsid w:val="00CA641E"/>
    <w:rsid w:val="00CB76A6"/>
    <w:rsid w:val="00CC34F0"/>
    <w:rsid w:val="00CD1ACE"/>
    <w:rsid w:val="00CD2DB1"/>
    <w:rsid w:val="00CE0510"/>
    <w:rsid w:val="00CF08F3"/>
    <w:rsid w:val="00CF0B40"/>
    <w:rsid w:val="00CF1DE0"/>
    <w:rsid w:val="00CF2B88"/>
    <w:rsid w:val="00D026F1"/>
    <w:rsid w:val="00D03A4D"/>
    <w:rsid w:val="00D111DA"/>
    <w:rsid w:val="00D1550E"/>
    <w:rsid w:val="00D223E0"/>
    <w:rsid w:val="00D265AD"/>
    <w:rsid w:val="00D26A7C"/>
    <w:rsid w:val="00D27949"/>
    <w:rsid w:val="00D37A9B"/>
    <w:rsid w:val="00D439AD"/>
    <w:rsid w:val="00D532B1"/>
    <w:rsid w:val="00D542B3"/>
    <w:rsid w:val="00D5617B"/>
    <w:rsid w:val="00D661F2"/>
    <w:rsid w:val="00D75DAD"/>
    <w:rsid w:val="00D9086E"/>
    <w:rsid w:val="00D9438B"/>
    <w:rsid w:val="00DA61C2"/>
    <w:rsid w:val="00DB0519"/>
    <w:rsid w:val="00DB28F8"/>
    <w:rsid w:val="00DB370E"/>
    <w:rsid w:val="00DB7AF8"/>
    <w:rsid w:val="00DC66F1"/>
    <w:rsid w:val="00DD3774"/>
    <w:rsid w:val="00DD5562"/>
    <w:rsid w:val="00DD7022"/>
    <w:rsid w:val="00DE2461"/>
    <w:rsid w:val="00DF04E0"/>
    <w:rsid w:val="00DF0E54"/>
    <w:rsid w:val="00DF7177"/>
    <w:rsid w:val="00E00372"/>
    <w:rsid w:val="00E062F3"/>
    <w:rsid w:val="00E10859"/>
    <w:rsid w:val="00E17847"/>
    <w:rsid w:val="00E224EC"/>
    <w:rsid w:val="00E2293A"/>
    <w:rsid w:val="00E2701C"/>
    <w:rsid w:val="00E31A1E"/>
    <w:rsid w:val="00E37C9C"/>
    <w:rsid w:val="00E5319D"/>
    <w:rsid w:val="00E554E2"/>
    <w:rsid w:val="00E57AAE"/>
    <w:rsid w:val="00E61EAF"/>
    <w:rsid w:val="00E6250F"/>
    <w:rsid w:val="00E748E3"/>
    <w:rsid w:val="00E76885"/>
    <w:rsid w:val="00E81566"/>
    <w:rsid w:val="00EA7115"/>
    <w:rsid w:val="00EB0AC7"/>
    <w:rsid w:val="00EC379C"/>
    <w:rsid w:val="00ED5483"/>
    <w:rsid w:val="00EE0C7D"/>
    <w:rsid w:val="00EE1168"/>
    <w:rsid w:val="00EE2047"/>
    <w:rsid w:val="00EE2688"/>
    <w:rsid w:val="00EF011E"/>
    <w:rsid w:val="00EF3AE3"/>
    <w:rsid w:val="00EF48FB"/>
    <w:rsid w:val="00F128F3"/>
    <w:rsid w:val="00F15C97"/>
    <w:rsid w:val="00F1708B"/>
    <w:rsid w:val="00F32252"/>
    <w:rsid w:val="00F32BD0"/>
    <w:rsid w:val="00F35B28"/>
    <w:rsid w:val="00F40AD5"/>
    <w:rsid w:val="00F42684"/>
    <w:rsid w:val="00F42A81"/>
    <w:rsid w:val="00F43DC8"/>
    <w:rsid w:val="00F512AC"/>
    <w:rsid w:val="00F657DA"/>
    <w:rsid w:val="00F75579"/>
    <w:rsid w:val="00F863E7"/>
    <w:rsid w:val="00F871BD"/>
    <w:rsid w:val="00F92F60"/>
    <w:rsid w:val="00FA08BD"/>
    <w:rsid w:val="00FA22DC"/>
    <w:rsid w:val="00FA5AA9"/>
    <w:rsid w:val="00FA76CB"/>
    <w:rsid w:val="00FA7B98"/>
    <w:rsid w:val="00FB18B7"/>
    <w:rsid w:val="00FB7E18"/>
    <w:rsid w:val="00FD0FE9"/>
    <w:rsid w:val="00FD1B33"/>
    <w:rsid w:val="00FE05B7"/>
    <w:rsid w:val="00FE2154"/>
    <w:rsid w:val="00FE332E"/>
    <w:rsid w:val="0665DA24"/>
    <w:rsid w:val="15685503"/>
    <w:rsid w:val="3442CC4C"/>
    <w:rsid w:val="4C42EA77"/>
    <w:rsid w:val="505D7DB6"/>
    <w:rsid w:val="5DCDE0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paragraph" w:styleId="Heading6">
    <w:name w:val="heading 6"/>
    <w:basedOn w:val="Normal"/>
    <w:next w:val="Normal"/>
    <w:link w:val="Heading6Char"/>
    <w:uiPriority w:val="9"/>
    <w:semiHidden/>
    <w:unhideWhenUsed/>
    <w:qFormat/>
    <w:rsid w:val="008F356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jc w:val="left"/>
      <w:outlineLvl w:val="5"/>
    </w:pPr>
    <w:rPr>
      <w:rFonts w:ascii="Calibri" w:eastAsiaTheme="majorEastAsia" w:hAnsi="Calibri" w:cstheme="majorBidi"/>
      <w:i/>
      <w:iCs/>
      <w:color w:val="595959" w:themeColor="text1" w:themeTint="A6"/>
      <w:sz w:val="20"/>
      <w:szCs w:val="20"/>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nhideWhenUsed/>
    <w:rsid w:val="001B614D"/>
    <w:pPr>
      <w:tabs>
        <w:tab w:val="center" w:pos="4513"/>
        <w:tab w:val="right" w:pos="9026"/>
      </w:tabs>
    </w:pPr>
  </w:style>
  <w:style w:type="character" w:customStyle="1" w:styleId="HeaderChar">
    <w:name w:val="Header Char"/>
    <w:basedOn w:val="DefaultParagraphFont"/>
    <w:link w:val="Header"/>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ListParagraph">
    <w:name w:val="List Paragraph"/>
    <w:aliases w:val="Bullet 1,Use Case List Paragraph,List Paragraph111,Sąrašo pastraipa;Bullet,Lente,Buletai,Bullet EY,List Paragraph21,List Paragraph1,List Paragraph2,lp1,Numbering,ERP-List Paragraph,List Paragraph11,Paragraph,List Paragraph Red,Lentele"/>
    <w:basedOn w:val="Normal"/>
    <w:link w:val="ListParagraphChar"/>
    <w:uiPriority w:val="34"/>
    <w:qFormat/>
    <w:rsid w:val="00A712A5"/>
    <w:pPr>
      <w:ind w:left="720"/>
      <w:contextualSpacing/>
    </w:pPr>
  </w:style>
  <w:style w:type="character" w:styleId="FootnoteReference">
    <w:name w:val="footnote reference"/>
    <w:aliases w:val="fr"/>
    <w:uiPriority w:val="99"/>
    <w:unhideWhenUsed/>
    <w:rsid w:val="00631D02"/>
    <w:rPr>
      <w:vertAlign w:val="superscript"/>
    </w:rPr>
  </w:style>
  <w:style w:type="paragraph" w:customStyle="1" w:styleId="tekstas">
    <w:name w:val="tekstas"/>
    <w:basedOn w:val="Normal"/>
    <w:rsid w:val="001F2B81"/>
    <w:pPr>
      <w:pBdr>
        <w:top w:val="none" w:sz="0" w:space="0" w:color="auto"/>
        <w:left w:val="none" w:sz="0" w:space="0" w:color="auto"/>
        <w:bottom w:val="none" w:sz="0" w:space="0" w:color="auto"/>
        <w:right w:val="none" w:sz="0" w:space="0" w:color="auto"/>
        <w:between w:val="none" w:sz="0" w:space="0" w:color="auto"/>
        <w:bar w:val="none" w:sz="0" w:color="auto"/>
      </w:pBdr>
      <w:ind w:firstLine="720"/>
    </w:pPr>
    <w:rPr>
      <w:rFonts w:eastAsia="Times New Roman"/>
      <w:sz w:val="24"/>
      <w:szCs w:val="20"/>
      <w:bdr w:val="none" w:sz="0" w:space="0" w:color="auto"/>
    </w:rPr>
  </w:style>
  <w:style w:type="character" w:customStyle="1" w:styleId="ListParagraphChar">
    <w:name w:val="List Paragraph Char"/>
    <w:aliases w:val="Bullet 1 Char,Use Case List Paragraph Char,List Paragraph111 Char,Sąrašo pastraipa;Bullet Char,Lente Char,Buletai Char,Bullet EY Char,List Paragraph21 Char,List Paragraph1 Char,List Paragraph2 Char,lp1 Char,Numbering Char"/>
    <w:link w:val="ListParagraph"/>
    <w:uiPriority w:val="34"/>
    <w:qFormat/>
    <w:locked/>
    <w:rsid w:val="00BC0B38"/>
    <w:rPr>
      <w:sz w:val="22"/>
      <w:szCs w:val="22"/>
      <w:lang w:eastAsia="en-US"/>
    </w:rPr>
  </w:style>
  <w:style w:type="character" w:customStyle="1" w:styleId="Heading6Char">
    <w:name w:val="Heading 6 Char"/>
    <w:basedOn w:val="DefaultParagraphFont"/>
    <w:link w:val="Heading6"/>
    <w:uiPriority w:val="9"/>
    <w:semiHidden/>
    <w:rsid w:val="008F3569"/>
    <w:rPr>
      <w:rFonts w:ascii="Calibri" w:eastAsiaTheme="majorEastAsia" w:hAnsi="Calibri" w:cstheme="majorBidi"/>
      <w:i/>
      <w:iCs/>
      <w:color w:val="595959" w:themeColor="text1" w:themeTint="A6"/>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047699">
      <w:bodyDiv w:val="1"/>
      <w:marLeft w:val="0"/>
      <w:marRight w:val="0"/>
      <w:marTop w:val="0"/>
      <w:marBottom w:val="0"/>
      <w:divBdr>
        <w:top w:val="none" w:sz="0" w:space="0" w:color="auto"/>
        <w:left w:val="none" w:sz="0" w:space="0" w:color="auto"/>
        <w:bottom w:val="none" w:sz="0" w:space="0" w:color="auto"/>
        <w:right w:val="none" w:sz="0" w:space="0" w:color="auto"/>
      </w:divBdr>
    </w:div>
    <w:div w:id="155537229">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39372129">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00601187">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65426262">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19349032">
      <w:bodyDiv w:val="1"/>
      <w:marLeft w:val="0"/>
      <w:marRight w:val="0"/>
      <w:marTop w:val="0"/>
      <w:marBottom w:val="0"/>
      <w:divBdr>
        <w:top w:val="none" w:sz="0" w:space="0" w:color="auto"/>
        <w:left w:val="none" w:sz="0" w:space="0" w:color="auto"/>
        <w:bottom w:val="none" w:sz="0" w:space="0" w:color="auto"/>
        <w:right w:val="none" w:sz="0" w:space="0" w:color="auto"/>
      </w:divBdr>
    </w:div>
    <w:div w:id="832454493">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02659276">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03817275">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7776564">
      <w:bodyDiv w:val="1"/>
      <w:marLeft w:val="0"/>
      <w:marRight w:val="0"/>
      <w:marTop w:val="0"/>
      <w:marBottom w:val="0"/>
      <w:divBdr>
        <w:top w:val="none" w:sz="0" w:space="0" w:color="auto"/>
        <w:left w:val="none" w:sz="0" w:space="0" w:color="auto"/>
        <w:bottom w:val="none" w:sz="0" w:space="0" w:color="auto"/>
        <w:right w:val="none" w:sz="0" w:space="0" w:color="auto"/>
      </w:divBdr>
    </w:div>
    <w:div w:id="1767920694">
      <w:bodyDiv w:val="1"/>
      <w:marLeft w:val="0"/>
      <w:marRight w:val="0"/>
      <w:marTop w:val="0"/>
      <w:marBottom w:val="0"/>
      <w:divBdr>
        <w:top w:val="none" w:sz="0" w:space="0" w:color="auto"/>
        <w:left w:val="none" w:sz="0" w:space="0" w:color="auto"/>
        <w:bottom w:val="none" w:sz="0" w:space="0" w:color="auto"/>
        <w:right w:val="none" w:sz="0" w:space="0" w:color="auto"/>
      </w:divBdr>
    </w:div>
    <w:div w:id="1863280335">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9401957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75DEC9-DF60-4E1E-AA0E-B2CB3F3F7894}">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EE064269-930D-48DF-B377-03FE1E895BDA}">
  <ds:schemaRefs>
    <ds:schemaRef ds:uri="http://schemas.microsoft.com/sharepoint/v3/contenttype/forms"/>
  </ds:schemaRefs>
</ds:datastoreItem>
</file>

<file path=customXml/itemProps3.xml><?xml version="1.0" encoding="utf-8"?>
<ds:datastoreItem xmlns:ds="http://schemas.openxmlformats.org/officeDocument/2006/customXml" ds:itemID="{703EB503-1D70-4145-99B4-1D0CC19BA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1152</TotalTime>
  <Pages>3</Pages>
  <Words>828</Words>
  <Characters>6060</Characters>
  <Application>Microsoft Office Word</Application>
  <DocSecurity>0</DocSecurity>
  <Lines>163</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Indriūnaitė</dc:creator>
  <cp:lastModifiedBy>Karolis Urbanavičius</cp:lastModifiedBy>
  <cp:revision>36</cp:revision>
  <cp:lastPrinted>2022-04-26T11:38:00Z</cp:lastPrinted>
  <dcterms:created xsi:type="dcterms:W3CDTF">2025-01-20T06:15:00Z</dcterms:created>
  <dcterms:modified xsi:type="dcterms:W3CDTF">2026-02-25T07:47:00Z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